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4675B7" w14:textId="3DD28672" w:rsidR="00DE7C65" w:rsidRPr="003A47E9" w:rsidRDefault="00DE7C65" w:rsidP="003A47E9">
      <w:pPr>
        <w:shd w:val="clear" w:color="auto" w:fill="FDE9D9" w:themeFill="accent6" w:themeFillTint="33"/>
        <w:spacing w:after="0" w:line="240" w:lineRule="auto"/>
        <w:jc w:val="center"/>
      </w:pPr>
      <w:r w:rsidRPr="003A47E9">
        <w:rPr>
          <w:rFonts w:ascii="TH SarabunPSK" w:hAnsi="TH SarabunPSK" w:cs="TH SarabunPSK"/>
          <w:b/>
          <w:bCs/>
          <w:sz w:val="32"/>
          <w:szCs w:val="32"/>
          <w:cs/>
        </w:rPr>
        <w:t>เป้าประสงค์เชิงกลยุทธ์</w:t>
      </w:r>
      <w:r w:rsidRPr="00A67753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A67753">
        <w:rPr>
          <w:rFonts w:ascii="TH SarabunPSK" w:hAnsi="TH SarabunPSK" w:cs="TH SarabunPSK"/>
          <w:b/>
          <w:bCs/>
          <w:sz w:val="32"/>
          <w:szCs w:val="32"/>
        </w:rPr>
        <w:t>Purposes</w:t>
      </w:r>
      <w:r w:rsidRPr="00A67753">
        <w:rPr>
          <w:rFonts w:ascii="TH SarabunPSK" w:hAnsi="TH SarabunPSK" w:cs="TH SarabunPSK"/>
          <w:b/>
          <w:bCs/>
          <w:sz w:val="32"/>
          <w:szCs w:val="32"/>
          <w:cs/>
        </w:rPr>
        <w:t xml:space="preserve">) และ </w:t>
      </w:r>
      <w:r w:rsidRPr="003A47E9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วัตถุประสงค์เชิงกลยุทธ</w:t>
      </w:r>
      <w:r w:rsidRPr="00A67753">
        <w:rPr>
          <w:rFonts w:ascii="TH SarabunPSK" w:hAnsi="TH SarabunPSK" w:cs="TH SarabunPSK"/>
          <w:b/>
          <w:bCs/>
          <w:sz w:val="32"/>
          <w:szCs w:val="32"/>
          <w:cs/>
        </w:rPr>
        <w:t>์ (</w:t>
      </w:r>
      <w:r w:rsidRPr="00A67753">
        <w:rPr>
          <w:rFonts w:ascii="TH SarabunPSK" w:hAnsi="TH SarabunPSK" w:cs="TH SarabunPSK"/>
          <w:b/>
          <w:bCs/>
          <w:sz w:val="32"/>
          <w:szCs w:val="32"/>
        </w:rPr>
        <w:t>Objectives</w:t>
      </w:r>
      <w:r w:rsidRPr="00A67753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3A47E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A67753">
        <w:rPr>
          <w:rFonts w:ascii="TH SarabunPSK" w:hAnsi="TH SarabunPSK" w:cs="TH SarabunPSK"/>
          <w:b/>
          <w:bCs/>
          <w:sz w:val="32"/>
          <w:szCs w:val="32"/>
          <w:cs/>
        </w:rPr>
        <w:t>ด้วย</w:t>
      </w:r>
      <w:r w:rsidRPr="003A47E9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วิธี </w:t>
      </w:r>
      <w:r w:rsidRPr="003A47E9">
        <w:t>Project Based</w:t>
      </w:r>
    </w:p>
    <w:p w14:paraId="2131C061" w14:textId="5F1838AB" w:rsidR="003B4509" w:rsidRPr="001A2510" w:rsidRDefault="003B4509" w:rsidP="00AF581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67753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วิสัยทัศน์ : </w:t>
      </w:r>
      <w:r w:rsidR="005C16F1" w:rsidRPr="001A2510">
        <w:rPr>
          <w:rFonts w:ascii="TH SarabunPSK" w:hAnsi="TH SarabunPSK" w:cs="TH SarabunPSK"/>
          <w:sz w:val="32"/>
          <w:szCs w:val="32"/>
          <w:cs/>
        </w:rPr>
        <w:t>ศูนย์กลางการแพทย์และสาธารณสุขที่เป็นเลิศระดับนานาชาติ</w:t>
      </w:r>
      <w:r w:rsidR="00E704CA" w:rsidRPr="001A251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0CAE0389" w14:textId="40643243" w:rsidR="003B4509" w:rsidRPr="001A2510" w:rsidRDefault="003B4509" w:rsidP="00E704C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67753">
        <w:rPr>
          <w:rFonts w:ascii="TH SarabunPSK" w:hAnsi="TH SarabunPSK" w:cs="TH SarabunPSK"/>
          <w:b/>
          <w:bCs/>
          <w:sz w:val="32"/>
          <w:szCs w:val="32"/>
          <w:cs/>
        </w:rPr>
        <w:t>พันธกิจที่. :</w:t>
      </w:r>
      <w:r w:rsidR="002B5D3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B5D3D" w:rsidRPr="001A2510">
        <w:rPr>
          <w:rFonts w:ascii="TH SarabunPSK" w:hAnsi="TH SarabunPSK" w:cs="TH SarabunPSK"/>
          <w:sz w:val="32"/>
          <w:szCs w:val="32"/>
        </w:rPr>
        <w:t>M2_</w:t>
      </w:r>
      <w:r w:rsidR="00230323" w:rsidRPr="001A2510">
        <w:rPr>
          <w:rFonts w:ascii="TH SarabunPSK" w:hAnsi="TH SarabunPSK" w:cs="TH SarabunPSK"/>
          <w:sz w:val="32"/>
          <w:szCs w:val="32"/>
          <w:cs/>
        </w:rPr>
        <w:t>พัฒนาบริการสาธารณสุขร่วมกับภาคีเครือข่ายสุขภาพ ให้มีคุณภาพสูง</w:t>
      </w:r>
      <w:r w:rsidR="00E704CA" w:rsidRPr="001A251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0ACA5E63" w14:textId="741288D4" w:rsidR="003B4509" w:rsidRPr="00A67753" w:rsidRDefault="003B4509" w:rsidP="00AF581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67753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 </w:t>
      </w:r>
      <w:r w:rsidR="008845EB" w:rsidRPr="00A6775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F6F15" w:rsidRPr="001A2510">
        <w:rPr>
          <w:rFonts w:ascii="TH SarabunPSK" w:hAnsi="TH SarabunPSK" w:cs="TH SarabunPSK"/>
          <w:sz w:val="32"/>
          <w:szCs w:val="32"/>
        </w:rPr>
        <w:sym w:font="Wingdings 2" w:char="F052"/>
      </w:r>
      <w:r w:rsidRPr="001A2510">
        <w:rPr>
          <w:rFonts w:ascii="TH SarabunPSK" w:hAnsi="TH SarabunPSK" w:cs="TH SarabunPSK"/>
          <w:sz w:val="32"/>
          <w:szCs w:val="32"/>
        </w:rPr>
        <w:t>SO</w:t>
      </w:r>
      <w:r w:rsidR="005C16F1" w:rsidRPr="001A2510">
        <w:rPr>
          <w:rFonts w:ascii="TH SarabunPSK" w:hAnsi="TH SarabunPSK" w:cs="TH SarabunPSK"/>
          <w:sz w:val="32"/>
          <w:szCs w:val="32"/>
        </w:rPr>
        <w:t>1</w:t>
      </w:r>
      <w:r w:rsidR="00DE7C65" w:rsidRPr="001A251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F6F15" w:rsidRPr="001A2510">
        <w:rPr>
          <w:rFonts w:ascii="TH SarabunPSK" w:hAnsi="TH SarabunPSK" w:cs="TH SarabunPSK"/>
          <w:sz w:val="32"/>
          <w:szCs w:val="32"/>
          <w:cs/>
        </w:rPr>
        <w:t xml:space="preserve"> ยกระดับโรงพยาบาลขอนแก่นเป็นศูนย์กลางบริการทางการแพทย์ดิจิทัลระดับนานาชาติ (</w:t>
      </w:r>
      <w:r w:rsidR="00AF6F15" w:rsidRPr="001A2510">
        <w:rPr>
          <w:rFonts w:ascii="TH SarabunPSK" w:hAnsi="TH SarabunPSK" w:cs="TH SarabunPSK"/>
          <w:sz w:val="32"/>
          <w:szCs w:val="32"/>
        </w:rPr>
        <w:t>KKH Plus Digital Excellent Medical Hub</w:t>
      </w:r>
      <w:r w:rsidR="00AF6F15" w:rsidRPr="001A2510">
        <w:rPr>
          <w:rFonts w:ascii="TH SarabunPSK" w:hAnsi="TH SarabunPSK" w:cs="TH SarabunPSK"/>
          <w:sz w:val="32"/>
          <w:szCs w:val="32"/>
          <w:cs/>
        </w:rPr>
        <w:t>)</w:t>
      </w:r>
    </w:p>
    <w:p w14:paraId="5AB4AE45" w14:textId="146C4B0B" w:rsidR="00112B73" w:rsidRPr="00A67753" w:rsidRDefault="003B4509" w:rsidP="00AF581A">
      <w:pPr>
        <w:spacing w:after="0" w:line="240" w:lineRule="auto"/>
        <w:rPr>
          <w:rFonts w:ascii="TH SarabunPSK" w:hAnsi="TH SarabunPSK" w:cs="TH SarabunPSK"/>
          <w:b/>
          <w:bCs/>
          <w:color w:val="1F497D" w:themeColor="text2"/>
          <w:sz w:val="32"/>
          <w:szCs w:val="32"/>
          <w:cs/>
        </w:rPr>
      </w:pPr>
      <w:r w:rsidRPr="00A67753">
        <w:rPr>
          <w:rFonts w:ascii="TH SarabunPSK" w:hAnsi="TH SarabunPSK" w:cs="TH SarabunPSK"/>
          <w:b/>
          <w:bCs/>
          <w:sz w:val="32"/>
          <w:szCs w:val="32"/>
        </w:rPr>
        <w:t>Roadmap</w:t>
      </w:r>
      <w:r w:rsidR="00AF6F1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E39FF">
        <w:rPr>
          <w:rFonts w:ascii="TH SarabunPSK" w:hAnsi="TH SarabunPSK" w:cs="TH SarabunPSK"/>
          <w:b/>
          <w:bCs/>
          <w:sz w:val="32"/>
          <w:szCs w:val="32"/>
          <w:highlight w:val="yellow"/>
        </w:rPr>
        <w:t>R1</w:t>
      </w:r>
      <w:r w:rsidR="006E39FF"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  <w:t>.</w:t>
      </w:r>
      <w:r w:rsidR="006E39FF">
        <w:rPr>
          <w:rFonts w:ascii="TH SarabunPSK" w:hAnsi="TH SarabunPSK" w:cs="TH SarabunPSK"/>
          <w:b/>
          <w:bCs/>
          <w:sz w:val="32"/>
          <w:szCs w:val="32"/>
          <w:highlight w:val="yellow"/>
        </w:rPr>
        <w:t>7</w:t>
      </w:r>
      <w:r w:rsidR="00AF6F15" w:rsidRPr="00AF6F15">
        <w:rPr>
          <w:rFonts w:ascii="TH SarabunPSK" w:hAnsi="TH SarabunPSK" w:cs="TH SarabunPSK"/>
          <w:b/>
          <w:bCs/>
          <w:sz w:val="32"/>
          <w:szCs w:val="32"/>
          <w:highlight w:val="yellow"/>
        </w:rPr>
        <w:t>_</w:t>
      </w:r>
      <w:r w:rsidR="00AF6F15" w:rsidRPr="00AF6F15"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  <w:t>โสต ศอ นาสิก</w:t>
      </w:r>
      <w:r w:rsidR="003A653E" w:rsidRPr="003A653E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</w:rPr>
        <w:t xml:space="preserve"> </w:t>
      </w:r>
      <w:r w:rsidR="003A653E" w:rsidRPr="003A653E"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  <w:t>–</w:t>
      </w:r>
      <w:r w:rsidR="003A653E" w:rsidRPr="003A653E">
        <w:rPr>
          <w:rFonts w:ascii="TH SarabunPSK" w:hAnsi="TH SarabunPSK" w:cs="TH SarabunPSK" w:hint="cs"/>
          <w:b/>
          <w:bCs/>
          <w:sz w:val="32"/>
          <w:szCs w:val="32"/>
          <w:highlight w:val="yellow"/>
          <w:cs/>
        </w:rPr>
        <w:t xml:space="preserve"> </w:t>
      </w:r>
      <w:r w:rsidR="003A653E" w:rsidRPr="003A653E">
        <w:rPr>
          <w:rFonts w:ascii="TH SarabunPSK" w:hAnsi="TH SarabunPSK" w:cs="TH SarabunPSK"/>
          <w:b/>
          <w:bCs/>
          <w:sz w:val="32"/>
          <w:szCs w:val="32"/>
          <w:highlight w:val="yellow"/>
        </w:rPr>
        <w:t>OMFS</w:t>
      </w:r>
      <w:r w:rsidR="00AF6F15">
        <w:rPr>
          <w:rFonts w:ascii="TH SarabunPSK" w:hAnsi="TH SarabunPSK" w:cs="TH SarabunPSK"/>
          <w:b/>
          <w:bCs/>
          <w:color w:val="1F497D" w:themeColor="text2"/>
          <w:sz w:val="32"/>
          <w:szCs w:val="32"/>
          <w:cs/>
        </w:rPr>
        <w:t xml:space="preserve"> </w:t>
      </w:r>
    </w:p>
    <w:tbl>
      <w:tblPr>
        <w:tblStyle w:val="a4"/>
        <w:tblW w:w="16039" w:type="dxa"/>
        <w:tblInd w:w="-5" w:type="dxa"/>
        <w:tblLook w:val="04A0" w:firstRow="1" w:lastRow="0" w:firstColumn="1" w:lastColumn="0" w:noHBand="0" w:noVBand="1"/>
      </w:tblPr>
      <w:tblGrid>
        <w:gridCol w:w="1956"/>
        <w:gridCol w:w="1090"/>
        <w:gridCol w:w="979"/>
        <w:gridCol w:w="287"/>
        <w:gridCol w:w="1711"/>
        <w:gridCol w:w="2067"/>
        <w:gridCol w:w="1256"/>
        <w:gridCol w:w="1289"/>
        <w:gridCol w:w="845"/>
        <w:gridCol w:w="1293"/>
        <w:gridCol w:w="1037"/>
        <w:gridCol w:w="15"/>
        <w:gridCol w:w="2200"/>
        <w:gridCol w:w="14"/>
      </w:tblGrid>
      <w:tr w:rsidR="002B5D3D" w:rsidRPr="00470849" w14:paraId="423410C3" w14:textId="77777777" w:rsidTr="00470849">
        <w:tc>
          <w:tcPr>
            <w:tcW w:w="1956" w:type="dxa"/>
            <w:vMerge w:val="restart"/>
            <w:vAlign w:val="center"/>
          </w:tcPr>
          <w:p w14:paraId="60ED9A03" w14:textId="77777777" w:rsidR="002B5D3D" w:rsidRPr="00470849" w:rsidRDefault="002B5D3D" w:rsidP="00112B7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0" w:name="_Hlk56082901"/>
            <w:r w:rsidRPr="0047084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  <w:p w14:paraId="7CFB8B28" w14:textId="77777777" w:rsidR="002B5D3D" w:rsidRPr="00470849" w:rsidRDefault="002B5D3D" w:rsidP="00112B7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7084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เชิงยุทธศาสตร์</w:t>
            </w:r>
          </w:p>
          <w:p w14:paraId="21F2D530" w14:textId="1E3AFE04" w:rsidR="002B5D3D" w:rsidRPr="00470849" w:rsidRDefault="002B5D3D" w:rsidP="00112B73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7084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470849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Objectives</w:t>
            </w:r>
            <w:r w:rsidRPr="0047084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083" w:type="dxa"/>
            <w:gridSpan w:val="13"/>
          </w:tcPr>
          <w:p w14:paraId="7BE95A24" w14:textId="4D2712F6" w:rsidR="002B5D3D" w:rsidRPr="00470849" w:rsidRDefault="002B5D3D" w:rsidP="002B5D3D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47084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เป้าประสงค์เชิงยุทธศาสตร์ (</w:t>
            </w:r>
            <w:r w:rsidRPr="00470849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Purposes</w:t>
            </w:r>
            <w:r w:rsidRPr="0047084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) : </w:t>
            </w:r>
            <w:r w:rsidRPr="00470849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ลดอัตราการเจ็บป่วย ลดอัตราการพิการ ลดอัตราตายและเพิ่มคุณภาพชีวิตในโรคยุทธศาสตร์ที่สำคัญ</w:t>
            </w:r>
            <w:r w:rsidRPr="0047084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 </w:t>
            </w:r>
          </w:p>
        </w:tc>
      </w:tr>
      <w:tr w:rsidR="002B5D3D" w:rsidRPr="00470849" w14:paraId="68DDA5CC" w14:textId="77777777" w:rsidTr="00470849">
        <w:tc>
          <w:tcPr>
            <w:tcW w:w="1956" w:type="dxa"/>
            <w:vMerge/>
          </w:tcPr>
          <w:p w14:paraId="44CAAE5E" w14:textId="0C52D622" w:rsidR="002B5D3D" w:rsidRPr="00470849" w:rsidRDefault="002B5D3D" w:rsidP="00D32FD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083" w:type="dxa"/>
            <w:gridSpan w:val="13"/>
          </w:tcPr>
          <w:p w14:paraId="2E901761" w14:textId="35991332" w:rsidR="002B5D3D" w:rsidRPr="00470849" w:rsidRDefault="002B5D3D" w:rsidP="00D32FD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70849">
              <w:rPr>
                <w:rStyle w:val="a7"/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shd w:val="clear" w:color="auto" w:fill="FFFFFF"/>
              </w:rPr>
              <w:t>Project Based</w:t>
            </w:r>
          </w:p>
        </w:tc>
      </w:tr>
      <w:tr w:rsidR="002B5D3D" w:rsidRPr="00470849" w14:paraId="25BB98C2" w14:textId="77777777" w:rsidTr="00470849">
        <w:trPr>
          <w:gridAfter w:val="1"/>
          <w:wAfter w:w="14" w:type="dxa"/>
        </w:trPr>
        <w:tc>
          <w:tcPr>
            <w:tcW w:w="1956" w:type="dxa"/>
            <w:vMerge/>
          </w:tcPr>
          <w:p w14:paraId="05118A02" w14:textId="77777777" w:rsidR="002B5D3D" w:rsidRPr="00470849" w:rsidRDefault="002B5D3D" w:rsidP="006B1ED5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090" w:type="dxa"/>
            <w:vAlign w:val="center"/>
          </w:tcPr>
          <w:p w14:paraId="0CE8104C" w14:textId="370ED4CC" w:rsidR="002B5D3D" w:rsidRPr="00470849" w:rsidRDefault="002B5D3D" w:rsidP="006B1ED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70849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266" w:type="dxa"/>
            <w:gridSpan w:val="2"/>
            <w:vAlign w:val="center"/>
          </w:tcPr>
          <w:p w14:paraId="3DC5F579" w14:textId="4F065C18" w:rsidR="002B5D3D" w:rsidRPr="00470849" w:rsidRDefault="002B5D3D" w:rsidP="006B1ED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70849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711" w:type="dxa"/>
            <w:vAlign w:val="center"/>
          </w:tcPr>
          <w:p w14:paraId="6E66EFD5" w14:textId="4207D139" w:rsidR="002B5D3D" w:rsidRPr="00470849" w:rsidRDefault="002B5D3D" w:rsidP="006B1ED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70849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067" w:type="dxa"/>
            <w:vAlign w:val="center"/>
          </w:tcPr>
          <w:p w14:paraId="7E0BA627" w14:textId="40F23CA4" w:rsidR="002B5D3D" w:rsidRPr="00470849" w:rsidRDefault="002B5D3D" w:rsidP="006B1ED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70849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1256" w:type="dxa"/>
            <w:vAlign w:val="center"/>
          </w:tcPr>
          <w:p w14:paraId="1FF2160A" w14:textId="280D3D9D" w:rsidR="002B5D3D" w:rsidRPr="00470849" w:rsidRDefault="002B5D3D" w:rsidP="006B1ED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70849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2570</w:t>
            </w:r>
          </w:p>
        </w:tc>
        <w:tc>
          <w:tcPr>
            <w:tcW w:w="1289" w:type="dxa"/>
            <w:vAlign w:val="center"/>
          </w:tcPr>
          <w:p w14:paraId="25443874" w14:textId="1F01884E" w:rsidR="002B5D3D" w:rsidRPr="00470849" w:rsidRDefault="002B5D3D" w:rsidP="006B1ED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70849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2571</w:t>
            </w:r>
          </w:p>
        </w:tc>
        <w:tc>
          <w:tcPr>
            <w:tcW w:w="845" w:type="dxa"/>
            <w:vAlign w:val="center"/>
          </w:tcPr>
          <w:p w14:paraId="4536842B" w14:textId="18D6CAC4" w:rsidR="002B5D3D" w:rsidRPr="00470849" w:rsidRDefault="002B5D3D" w:rsidP="006B1ED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70849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2572</w:t>
            </w:r>
          </w:p>
        </w:tc>
        <w:tc>
          <w:tcPr>
            <w:tcW w:w="1293" w:type="dxa"/>
            <w:vAlign w:val="center"/>
          </w:tcPr>
          <w:p w14:paraId="57795124" w14:textId="032D7E0D" w:rsidR="002B5D3D" w:rsidRPr="00470849" w:rsidRDefault="002B5D3D" w:rsidP="006B1ED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70849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2573</w:t>
            </w:r>
          </w:p>
        </w:tc>
        <w:tc>
          <w:tcPr>
            <w:tcW w:w="1037" w:type="dxa"/>
          </w:tcPr>
          <w:p w14:paraId="3ACDEDE1" w14:textId="6921D94D" w:rsidR="002B5D3D" w:rsidRPr="00470849" w:rsidRDefault="002B5D3D" w:rsidP="002B5D3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70849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2574</w:t>
            </w:r>
          </w:p>
        </w:tc>
        <w:tc>
          <w:tcPr>
            <w:tcW w:w="2215" w:type="dxa"/>
            <w:gridSpan w:val="2"/>
            <w:vAlign w:val="center"/>
          </w:tcPr>
          <w:p w14:paraId="57D51CB8" w14:textId="5154E57C" w:rsidR="002B5D3D" w:rsidRPr="00470849" w:rsidRDefault="002B5D3D" w:rsidP="006B1ED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70849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2575</w:t>
            </w:r>
          </w:p>
        </w:tc>
      </w:tr>
      <w:tr w:rsidR="00BD38CB" w:rsidRPr="00470849" w14:paraId="34D25D40" w14:textId="77777777" w:rsidTr="00470849">
        <w:trPr>
          <w:gridAfter w:val="1"/>
          <w:wAfter w:w="14" w:type="dxa"/>
        </w:trPr>
        <w:tc>
          <w:tcPr>
            <w:tcW w:w="1956" w:type="dxa"/>
          </w:tcPr>
          <w:p w14:paraId="2BF6F562" w14:textId="770B8350" w:rsidR="00BD38CB" w:rsidRPr="00470849" w:rsidRDefault="00BD38CB" w:rsidP="006B1ED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7084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1.เพิ่มการเข้าถึง ลดความพิการ ลดอัตราตาย เพิ่มคุณภาพชีวิตผู้ป่วย </w:t>
            </w:r>
            <w:r w:rsidRPr="00470849">
              <w:rPr>
                <w:rFonts w:ascii="TH SarabunPSK" w:hAnsi="TH SarabunPSK" w:cs="TH SarabunPSK"/>
                <w:sz w:val="30"/>
                <w:szCs w:val="30"/>
              </w:rPr>
              <w:t>Head and neck cancer</w:t>
            </w:r>
          </w:p>
        </w:tc>
        <w:tc>
          <w:tcPr>
            <w:tcW w:w="1090" w:type="dxa"/>
          </w:tcPr>
          <w:p w14:paraId="2825BD4F" w14:textId="143711BC" w:rsidR="00BD38CB" w:rsidRPr="00470849" w:rsidRDefault="00BD38CB" w:rsidP="002B5D3D">
            <w:pPr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</w:pPr>
            <w:r w:rsidRPr="00470849">
              <w:rPr>
                <w:rFonts w:ascii="TH SarabunPSK" w:hAnsi="TH SarabunPSK" w:cs="TH SarabunPSK"/>
                <w:color w:val="FF0000"/>
                <w:sz w:val="30"/>
                <w:szCs w:val="30"/>
              </w:rPr>
              <w:t>Service Plan</w:t>
            </w:r>
            <w:r w:rsidRPr="00470849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977" w:type="dxa"/>
            <w:gridSpan w:val="3"/>
          </w:tcPr>
          <w:p w14:paraId="170D60CE" w14:textId="77478318" w:rsidR="00BD38CB" w:rsidRPr="00470849" w:rsidRDefault="00BD38CB" w:rsidP="00BD38C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70849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470849">
              <w:rPr>
                <w:rFonts w:ascii="TH SarabunPSK" w:hAnsi="TH SarabunPSK" w:cs="TH SarabunPSK"/>
                <w:sz w:val="30"/>
                <w:szCs w:val="30"/>
              </w:rPr>
              <w:t>Center of speech and rehabilitation</w:t>
            </w:r>
          </w:p>
          <w:p w14:paraId="62E7FA23" w14:textId="78740C6B" w:rsidR="00BD38CB" w:rsidRPr="00470849" w:rsidRDefault="00BD38CB" w:rsidP="00BD38CB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70849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470849">
              <w:rPr>
                <w:rFonts w:ascii="TH SarabunPSK" w:hAnsi="TH SarabunPSK" w:cs="TH SarabunPSK"/>
                <w:sz w:val="30"/>
                <w:szCs w:val="30"/>
              </w:rPr>
              <w:t>DSC</w:t>
            </w:r>
          </w:p>
          <w:p w14:paraId="4ADC4C20" w14:textId="1149E4BA" w:rsidR="00BD38CB" w:rsidRPr="00470849" w:rsidRDefault="00BD38CB" w:rsidP="002B5D3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4612" w:type="dxa"/>
            <w:gridSpan w:val="3"/>
          </w:tcPr>
          <w:p w14:paraId="68D0B700" w14:textId="24E6B484" w:rsidR="00BD38CB" w:rsidRPr="00470849" w:rsidRDefault="00BD38CB" w:rsidP="002B5D3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70849">
              <w:rPr>
                <w:rFonts w:ascii="TH SarabunPSK" w:hAnsi="TH SarabunPSK" w:cs="TH SarabunPSK" w:hint="cs"/>
                <w:sz w:val="30"/>
                <w:szCs w:val="30"/>
                <w:cs/>
              </w:rPr>
              <w:t>ศูนย์กลางการดูแลผู้ป่วยมะเร็งศีรษะและลำคอในเขต 7 (</w:t>
            </w:r>
            <w:r w:rsidRPr="00470849">
              <w:rPr>
                <w:rFonts w:ascii="TH SarabunPSK" w:hAnsi="TH SarabunPSK" w:cs="TH SarabunPSK"/>
                <w:sz w:val="30"/>
                <w:szCs w:val="30"/>
              </w:rPr>
              <w:t>excellence center Head and neck cancer</w:t>
            </w:r>
            <w:r w:rsidRPr="00470849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  <w:tc>
          <w:tcPr>
            <w:tcW w:w="3175" w:type="dxa"/>
            <w:gridSpan w:val="3"/>
          </w:tcPr>
          <w:p w14:paraId="696176C6" w14:textId="7A5D7729" w:rsidR="00BD38CB" w:rsidRPr="00470849" w:rsidRDefault="00BD38CB" w:rsidP="00553F7F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7084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ศูนย์กลางการดูแลผู้ป่วยมะเร็งศีรษะและลำคอ ระดับ 1 ใน 5 ของประเทศ </w:t>
            </w:r>
          </w:p>
        </w:tc>
        <w:tc>
          <w:tcPr>
            <w:tcW w:w="2215" w:type="dxa"/>
            <w:gridSpan w:val="2"/>
          </w:tcPr>
          <w:p w14:paraId="59EB596C" w14:textId="4AC172C9" w:rsidR="00BD38CB" w:rsidRPr="00470849" w:rsidRDefault="00BD38CB" w:rsidP="00553F7F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70849">
              <w:rPr>
                <w:rFonts w:ascii="TH SarabunPSK" w:hAnsi="TH SarabunPSK" w:cs="TH SarabunPSK" w:hint="cs"/>
                <w:sz w:val="30"/>
                <w:szCs w:val="30"/>
                <w:cs/>
              </w:rPr>
              <w:t>ศูนย์กลางการดูแลผู้ป่วยมะเร็งศีรษะและลำคอในระดับนานาชาติ</w:t>
            </w:r>
          </w:p>
        </w:tc>
      </w:tr>
      <w:tr w:rsidR="00BD38CB" w:rsidRPr="00470849" w14:paraId="0426962C" w14:textId="77777777" w:rsidTr="00470849">
        <w:trPr>
          <w:gridAfter w:val="1"/>
          <w:wAfter w:w="14" w:type="dxa"/>
        </w:trPr>
        <w:tc>
          <w:tcPr>
            <w:tcW w:w="1956" w:type="dxa"/>
          </w:tcPr>
          <w:p w14:paraId="69B70A1D" w14:textId="79DF35A2" w:rsidR="00BD38CB" w:rsidRPr="00470849" w:rsidRDefault="00BD38CB" w:rsidP="006B1ED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7084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2.เพิ่มการเข้าถึง ลดความพิการ เพิ่มคุณภาพชีวิตผู้ป่วย  </w:t>
            </w:r>
            <w:r w:rsidRPr="00470849">
              <w:rPr>
                <w:rFonts w:ascii="TH SarabunPSK" w:hAnsi="TH SarabunPSK" w:cs="TH SarabunPSK"/>
                <w:sz w:val="30"/>
                <w:szCs w:val="30"/>
              </w:rPr>
              <w:t>new born hearing loss</w:t>
            </w:r>
          </w:p>
        </w:tc>
        <w:tc>
          <w:tcPr>
            <w:tcW w:w="4067" w:type="dxa"/>
            <w:gridSpan w:val="4"/>
          </w:tcPr>
          <w:p w14:paraId="2FE0D19B" w14:textId="0A92D783" w:rsidR="00BD38CB" w:rsidRPr="00470849" w:rsidRDefault="00BD38CB" w:rsidP="00553F7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70849">
              <w:rPr>
                <w:rFonts w:ascii="TH SarabunPSK" w:hAnsi="TH SarabunPSK" w:cs="TH SarabunPSK" w:hint="cs"/>
                <w:sz w:val="30"/>
                <w:szCs w:val="30"/>
                <w:cs/>
              </w:rPr>
              <w:t>-เครือข่ายคัดกรอง</w:t>
            </w:r>
          </w:p>
          <w:p w14:paraId="5ED5E114" w14:textId="1C2DCB34" w:rsidR="00BD38CB" w:rsidRPr="00470849" w:rsidRDefault="00BD38CB" w:rsidP="00553F7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70849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470849">
              <w:rPr>
                <w:rFonts w:ascii="TH SarabunPSK" w:hAnsi="TH SarabunPSK" w:cs="TH SarabunPSK"/>
                <w:sz w:val="30"/>
                <w:szCs w:val="30"/>
              </w:rPr>
              <w:t>Service plan</w:t>
            </w:r>
            <w:r w:rsidRPr="0047084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14:paraId="23D947EF" w14:textId="61A95E95" w:rsidR="00BD38CB" w:rsidRPr="00470849" w:rsidRDefault="00BD38CB" w:rsidP="00553F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399E7443" w14:textId="684A3E08" w:rsidR="00BD38CB" w:rsidRPr="00470849" w:rsidRDefault="00BD38CB" w:rsidP="00553F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13892AF9" w14:textId="46E2F3B6" w:rsidR="00BD38CB" w:rsidRPr="00470849" w:rsidRDefault="00BD38CB" w:rsidP="002B5D3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067" w:type="dxa"/>
          </w:tcPr>
          <w:p w14:paraId="282C57BB" w14:textId="4758C65B" w:rsidR="00BD38CB" w:rsidRPr="00470849" w:rsidRDefault="00BD38CB" w:rsidP="002B5D3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70849">
              <w:rPr>
                <w:rFonts w:ascii="TH SarabunPSK" w:hAnsi="TH SarabunPSK" w:cs="TH SarabunPSK" w:hint="cs"/>
                <w:sz w:val="30"/>
                <w:szCs w:val="30"/>
                <w:cs/>
              </w:rPr>
              <w:t>-ผ่าตัดฝังประสาทหูเทียมในเด็กหูหนวก</w:t>
            </w:r>
          </w:p>
          <w:p w14:paraId="10425093" w14:textId="6E501CAE" w:rsidR="00BD38CB" w:rsidRPr="00470849" w:rsidRDefault="00BD38CB" w:rsidP="002B5D3D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70849">
              <w:rPr>
                <w:rFonts w:ascii="TH SarabunPSK" w:hAnsi="TH SarabunPSK" w:cs="TH SarabunPSK" w:hint="cs"/>
                <w:sz w:val="30"/>
                <w:szCs w:val="30"/>
                <w:cs/>
              </w:rPr>
              <w:t>-คลินิกบริการผ่าตัดหูเทียมระดับเขต</w:t>
            </w:r>
          </w:p>
        </w:tc>
        <w:tc>
          <w:tcPr>
            <w:tcW w:w="1256" w:type="dxa"/>
            <w:vAlign w:val="center"/>
          </w:tcPr>
          <w:p w14:paraId="5B19E121" w14:textId="0A02B690" w:rsidR="00BD38CB" w:rsidRPr="00470849" w:rsidRDefault="00BD38CB" w:rsidP="00C4380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70849">
              <w:rPr>
                <w:rFonts w:ascii="TH SarabunPSK" w:hAnsi="TH SarabunPSK" w:cs="TH SarabunPSK" w:hint="cs"/>
                <w:sz w:val="30"/>
                <w:szCs w:val="30"/>
                <w:cs/>
              </w:rPr>
              <w:t>ศูนย์ประสาทหูเทียมในเด็กระดับเขต</w:t>
            </w:r>
          </w:p>
        </w:tc>
        <w:tc>
          <w:tcPr>
            <w:tcW w:w="4479" w:type="dxa"/>
            <w:gridSpan w:val="5"/>
            <w:vAlign w:val="center"/>
          </w:tcPr>
          <w:p w14:paraId="09177F0A" w14:textId="657DFCF3" w:rsidR="00BD38CB" w:rsidRPr="00470849" w:rsidRDefault="00BD38CB" w:rsidP="00C4380D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70849">
              <w:rPr>
                <w:rFonts w:ascii="TH SarabunPSK" w:hAnsi="TH SarabunPSK" w:cs="TH SarabunPSK"/>
                <w:sz w:val="30"/>
                <w:szCs w:val="30"/>
                <w:cs/>
              </w:rPr>
              <w:t>ศูนย์ประสาทหูเทียมในเด็กระดับภาค</w:t>
            </w:r>
          </w:p>
        </w:tc>
        <w:tc>
          <w:tcPr>
            <w:tcW w:w="2200" w:type="dxa"/>
            <w:vAlign w:val="center"/>
          </w:tcPr>
          <w:p w14:paraId="29CBA285" w14:textId="5B167F1E" w:rsidR="00BD38CB" w:rsidRPr="00470849" w:rsidRDefault="00BD38CB" w:rsidP="00C4380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70849">
              <w:rPr>
                <w:rFonts w:ascii="TH SarabunPSK" w:hAnsi="TH SarabunPSK" w:cs="TH SarabunPSK" w:hint="cs"/>
                <w:sz w:val="30"/>
                <w:szCs w:val="30"/>
                <w:cs/>
              </w:rPr>
              <w:t>ศูนย์ประสาทหูเทียมในเด็กระดับประเทศ</w:t>
            </w:r>
          </w:p>
        </w:tc>
      </w:tr>
      <w:tr w:rsidR="00C660DD" w:rsidRPr="00470849" w14:paraId="1B740D2D" w14:textId="77777777" w:rsidTr="00470849">
        <w:trPr>
          <w:gridAfter w:val="1"/>
          <w:wAfter w:w="14" w:type="dxa"/>
        </w:trPr>
        <w:tc>
          <w:tcPr>
            <w:tcW w:w="1956" w:type="dxa"/>
          </w:tcPr>
          <w:p w14:paraId="5F234EF2" w14:textId="0AE59662" w:rsidR="00C660DD" w:rsidRPr="00470849" w:rsidRDefault="00C660DD" w:rsidP="00BD38CB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470849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3.เพิ่มการเข้าถึง ลดความพิการ เพิ่มคุณภาพชีวิตผู้ป่วย</w:t>
            </w:r>
            <w:r w:rsidRPr="00470849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BD38CB" w:rsidRPr="00470849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ที่มีความพิการบริเวณใบหน้าและขากรรไกร รวมถึงผู้ป่วยปากแหว่งเพดานโหว่</w:t>
            </w:r>
          </w:p>
        </w:tc>
        <w:tc>
          <w:tcPr>
            <w:tcW w:w="1090" w:type="dxa"/>
          </w:tcPr>
          <w:p w14:paraId="689875ED" w14:textId="77777777" w:rsidR="00C660DD" w:rsidRPr="00470849" w:rsidRDefault="00C660DD" w:rsidP="002B5D3D">
            <w:pPr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979" w:type="dxa"/>
          </w:tcPr>
          <w:p w14:paraId="3BF0E109" w14:textId="77777777" w:rsidR="00C660DD" w:rsidRPr="00470849" w:rsidRDefault="00C660DD" w:rsidP="002B5D3D">
            <w:pPr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</w:pPr>
          </w:p>
        </w:tc>
        <w:tc>
          <w:tcPr>
            <w:tcW w:w="1998" w:type="dxa"/>
            <w:gridSpan w:val="2"/>
          </w:tcPr>
          <w:p w14:paraId="22F5EB3E" w14:textId="15F9CBA5" w:rsidR="00C660DD" w:rsidRPr="00470849" w:rsidRDefault="00E45718" w:rsidP="002B5D3D">
            <w:pPr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</w:pPr>
            <w:r w:rsidRPr="00470849">
              <w:rPr>
                <w:rFonts w:ascii="TH SarabunPSK" w:hAnsi="TH SarabunPSK" w:cs="TH SarabunPSK"/>
                <w:sz w:val="30"/>
                <w:szCs w:val="30"/>
              </w:rPr>
              <w:t xml:space="preserve">Excellence center </w:t>
            </w:r>
            <w:r w:rsidRPr="00470849">
              <w:rPr>
                <w:rFonts w:ascii="TH SarabunPSK" w:hAnsi="TH SarabunPSK" w:cs="TH SarabunPSK" w:hint="cs"/>
                <w:sz w:val="30"/>
                <w:szCs w:val="30"/>
                <w:cs/>
              </w:rPr>
              <w:t>ด้านการดูแลผู้ป่วยที่มีความวิการบริเวณศีรษะและใบหน้า และขากรรไกรรวมถึงผู้ป่วยปากแหว่งเพดานโหว่</w:t>
            </w:r>
          </w:p>
        </w:tc>
        <w:tc>
          <w:tcPr>
            <w:tcW w:w="2067" w:type="dxa"/>
          </w:tcPr>
          <w:p w14:paraId="4F4E5C40" w14:textId="77777777" w:rsidR="00C660DD" w:rsidRPr="00470849" w:rsidRDefault="00C660DD" w:rsidP="002B5D3D">
            <w:pPr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</w:pPr>
          </w:p>
        </w:tc>
        <w:tc>
          <w:tcPr>
            <w:tcW w:w="1256" w:type="dxa"/>
          </w:tcPr>
          <w:p w14:paraId="0C35DBF8" w14:textId="77777777" w:rsidR="00C660DD" w:rsidRPr="00470849" w:rsidRDefault="00C660DD" w:rsidP="002B5D3D">
            <w:pPr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</w:pPr>
          </w:p>
        </w:tc>
        <w:tc>
          <w:tcPr>
            <w:tcW w:w="1289" w:type="dxa"/>
          </w:tcPr>
          <w:p w14:paraId="09446EF9" w14:textId="171AF6B8" w:rsidR="00C660DD" w:rsidRPr="00470849" w:rsidRDefault="004D3C02" w:rsidP="002B5D3D">
            <w:pPr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470849">
              <w:rPr>
                <w:rFonts w:ascii="TH SarabunPSK" w:hAnsi="TH SarabunPSK" w:cs="TH SarabunPSK"/>
                <w:sz w:val="30"/>
                <w:szCs w:val="30"/>
              </w:rPr>
              <w:t xml:space="preserve">Fellow ship resident </w:t>
            </w:r>
            <w:r w:rsidRPr="0047084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สาขา </w:t>
            </w:r>
            <w:proofErr w:type="spellStart"/>
            <w:r w:rsidRPr="00470849">
              <w:rPr>
                <w:rFonts w:ascii="TH SarabunPSK" w:hAnsi="TH SarabunPSK" w:cs="TH SarabunPSK"/>
                <w:sz w:val="30"/>
                <w:szCs w:val="30"/>
              </w:rPr>
              <w:t>Dentofacial</w:t>
            </w:r>
            <w:proofErr w:type="spellEnd"/>
            <w:r w:rsidRPr="00470849">
              <w:rPr>
                <w:rFonts w:ascii="TH SarabunPSK" w:hAnsi="TH SarabunPSK" w:cs="TH SarabunPSK"/>
                <w:sz w:val="30"/>
                <w:szCs w:val="30"/>
              </w:rPr>
              <w:t xml:space="preserve"> deformities</w:t>
            </w:r>
          </w:p>
        </w:tc>
        <w:tc>
          <w:tcPr>
            <w:tcW w:w="845" w:type="dxa"/>
          </w:tcPr>
          <w:p w14:paraId="2161EA93" w14:textId="77777777" w:rsidR="00C660DD" w:rsidRPr="00470849" w:rsidRDefault="00C660DD" w:rsidP="002B5D3D">
            <w:pPr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  <w:tc>
          <w:tcPr>
            <w:tcW w:w="1293" w:type="dxa"/>
          </w:tcPr>
          <w:p w14:paraId="4470D202" w14:textId="77777777" w:rsidR="00C660DD" w:rsidRPr="00470849" w:rsidRDefault="00C660DD" w:rsidP="002B5D3D">
            <w:pPr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</w:p>
        </w:tc>
        <w:tc>
          <w:tcPr>
            <w:tcW w:w="1037" w:type="dxa"/>
          </w:tcPr>
          <w:p w14:paraId="373570F1" w14:textId="77777777" w:rsidR="00C660DD" w:rsidRPr="00470849" w:rsidRDefault="00C660DD" w:rsidP="002B5D3D">
            <w:pPr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</w:pPr>
          </w:p>
        </w:tc>
        <w:tc>
          <w:tcPr>
            <w:tcW w:w="2215" w:type="dxa"/>
            <w:gridSpan w:val="2"/>
          </w:tcPr>
          <w:p w14:paraId="183A9BB4" w14:textId="63625422" w:rsidR="00C660DD" w:rsidRPr="00470849" w:rsidRDefault="00D00761" w:rsidP="002B5D3D">
            <w:pPr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</w:pPr>
            <w:r w:rsidRPr="00470849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ศูนย์กลางการดูแลผู้ป่วยที่มีความวิการบริเวณศีรษะและใบหน้าระดับนานาชาติ</w:t>
            </w:r>
          </w:p>
        </w:tc>
      </w:tr>
    </w:tbl>
    <w:bookmarkEnd w:id="0"/>
    <w:p w14:paraId="38EF8DB0" w14:textId="77777777" w:rsidR="001D3CD5" w:rsidRPr="00A84461" w:rsidRDefault="001D3CD5" w:rsidP="001D3CD5">
      <w:pPr>
        <w:shd w:val="clear" w:color="auto" w:fill="FDE9D9" w:themeFill="accent6" w:themeFillTint="33"/>
        <w:spacing w:after="0" w:line="240" w:lineRule="auto"/>
        <w:jc w:val="center"/>
        <w:rPr>
          <w:rFonts w:ascii="TH SarabunPSK" w:eastAsia="Sarabun" w:hAnsi="TH SarabunPSK" w:cs="TH SarabunPSK"/>
          <w:bCs/>
          <w:color w:val="000000" w:themeColor="text1"/>
          <w:sz w:val="30"/>
          <w:szCs w:val="30"/>
        </w:rPr>
      </w:pPr>
      <w:r w:rsidRPr="00A84461">
        <w:rPr>
          <w:rFonts w:ascii="TH SarabunPSK" w:eastAsia="Sarabun" w:hAnsi="TH SarabunPSK" w:cs="TH SarabunPSK"/>
          <w:bCs/>
          <w:color w:val="000000" w:themeColor="text1"/>
          <w:sz w:val="30"/>
          <w:szCs w:val="30"/>
          <w:cs/>
        </w:rPr>
        <w:lastRenderedPageBreak/>
        <w:t>กำหนดตัวชี้วัดและค่าเป้าหมาย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  <w:cs/>
        </w:rPr>
        <w:t xml:space="preserve"> 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</w:rPr>
        <w:t xml:space="preserve">Key Performance Indicators 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  <w:cs/>
        </w:rPr>
        <w:t>(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</w:rPr>
        <w:t>KPIs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  <w:cs/>
        </w:rPr>
        <w:t>)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</w:rPr>
        <w:t xml:space="preserve"> &amp; Objectives and key results 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  <w:cs/>
        </w:rPr>
        <w:t>(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</w:rPr>
        <w:t>OKRs</w:t>
      </w:r>
      <w:r w:rsidRPr="00A84461">
        <w:rPr>
          <w:rFonts w:ascii="TH SarabunPSK" w:eastAsia="Sarabun" w:hAnsi="TH SarabunPSK" w:cs="TH SarabunPSK"/>
          <w:b/>
          <w:color w:val="000000" w:themeColor="text1"/>
          <w:sz w:val="30"/>
          <w:szCs w:val="30"/>
          <w:cs/>
        </w:rPr>
        <w:t xml:space="preserve">) </w:t>
      </w:r>
      <w:r w:rsidRPr="00A84461">
        <w:rPr>
          <w:rFonts w:ascii="TH SarabunPSK" w:eastAsia="Sarabun" w:hAnsi="TH SarabunPSK" w:cs="TH SarabunPSK"/>
          <w:bCs/>
          <w:color w:val="000000" w:themeColor="text1"/>
          <w:sz w:val="30"/>
          <w:szCs w:val="30"/>
          <w:cs/>
        </w:rPr>
        <w:t>เพื่อวัดความสำเร็จของแผนยุทธศาสตร์</w:t>
      </w:r>
    </w:p>
    <w:p w14:paraId="572C13B3" w14:textId="095D5884" w:rsidR="00E63545" w:rsidRDefault="00E63545" w:rsidP="001D3CD5">
      <w:pPr>
        <w:spacing w:after="0"/>
        <w:rPr>
          <w:rFonts w:ascii="TH SarabunPSK" w:eastAsia="Sarabun" w:hAnsi="TH SarabunPSK" w:cs="TH SarabunPSK" w:hint="cs"/>
          <w:b/>
          <w:sz w:val="32"/>
          <w:szCs w:val="32"/>
        </w:rPr>
      </w:pPr>
    </w:p>
    <w:tbl>
      <w:tblPr>
        <w:tblStyle w:val="a4"/>
        <w:tblW w:w="15182" w:type="dxa"/>
        <w:tblInd w:w="675" w:type="dxa"/>
        <w:tblLook w:val="04A0" w:firstRow="1" w:lastRow="0" w:firstColumn="1" w:lastColumn="0" w:noHBand="0" w:noVBand="1"/>
      </w:tblPr>
      <w:tblGrid>
        <w:gridCol w:w="3969"/>
        <w:gridCol w:w="6096"/>
        <w:gridCol w:w="5103"/>
        <w:gridCol w:w="14"/>
      </w:tblGrid>
      <w:tr w:rsidR="00BC1369" w:rsidRPr="00C16924" w14:paraId="4AF39BAE" w14:textId="77777777" w:rsidTr="00375108">
        <w:trPr>
          <w:trHeight w:val="323"/>
          <w:tblHeader/>
        </w:trPr>
        <w:tc>
          <w:tcPr>
            <w:tcW w:w="15182" w:type="dxa"/>
            <w:gridSpan w:val="4"/>
            <w:shd w:val="clear" w:color="auto" w:fill="FDE9D9" w:themeFill="accent6" w:themeFillTint="33"/>
            <w:vAlign w:val="center"/>
          </w:tcPr>
          <w:p w14:paraId="51808824" w14:textId="76911C49" w:rsidR="00BC1369" w:rsidRPr="00C16924" w:rsidRDefault="00BC1369" w:rsidP="00BC136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C169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R1</w:t>
            </w:r>
            <w:r w:rsidRPr="00C169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C169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7_</w:t>
            </w:r>
            <w:r w:rsidRPr="00C169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โสต ศอ นาสิก</w:t>
            </w:r>
            <w:r w:rsidRPr="00C1692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169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–</w:t>
            </w:r>
            <w:r w:rsidRPr="00C1692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169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OMFS</w:t>
            </w:r>
          </w:p>
        </w:tc>
      </w:tr>
      <w:tr w:rsidR="00E63545" w:rsidRPr="00C16924" w14:paraId="3D2B681A" w14:textId="77777777" w:rsidTr="00375108">
        <w:trPr>
          <w:trHeight w:val="323"/>
          <w:tblHeader/>
        </w:trPr>
        <w:tc>
          <w:tcPr>
            <w:tcW w:w="3969" w:type="dxa"/>
            <w:vMerge w:val="restart"/>
            <w:vAlign w:val="center"/>
          </w:tcPr>
          <w:p w14:paraId="50FC954A" w14:textId="77777777" w:rsidR="00E63545" w:rsidRPr="00C16924" w:rsidRDefault="00E63545" w:rsidP="00102C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169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วัตถุประสงค์เชิงยุทธศาสตร์</w:t>
            </w:r>
          </w:p>
        </w:tc>
        <w:tc>
          <w:tcPr>
            <w:tcW w:w="11213" w:type="dxa"/>
            <w:gridSpan w:val="3"/>
          </w:tcPr>
          <w:p w14:paraId="04F81ADE" w14:textId="77777777" w:rsidR="00E63545" w:rsidRPr="00C16924" w:rsidRDefault="00E63545" w:rsidP="00102C86">
            <w:pPr>
              <w:rPr>
                <w:rFonts w:ascii="TH Sarabun New" w:hAnsi="TH Sarabun New" w:cs="TH Sarabun New"/>
                <w:sz w:val="30"/>
                <w:szCs w:val="30"/>
              </w:rPr>
            </w:pPr>
            <w:r w:rsidRPr="00C1692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M2</w:t>
            </w:r>
            <w:r w:rsidRPr="00C1692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: </w:t>
            </w:r>
            <w:r w:rsidRPr="00C16924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ให้บริการทางการแพทย์ตั้งแต่ระดับปฐมภูมิถึงระดับตติยภูมิขั้นสูง ที่มีคุณภาพสูง </w:t>
            </w:r>
          </w:p>
        </w:tc>
      </w:tr>
      <w:tr w:rsidR="00E63545" w:rsidRPr="00C16924" w14:paraId="1242D8C1" w14:textId="77777777" w:rsidTr="00375108">
        <w:trPr>
          <w:trHeight w:val="322"/>
          <w:tblHeader/>
        </w:trPr>
        <w:tc>
          <w:tcPr>
            <w:tcW w:w="3969" w:type="dxa"/>
            <w:vMerge/>
            <w:vAlign w:val="center"/>
          </w:tcPr>
          <w:p w14:paraId="454582CA" w14:textId="77777777" w:rsidR="00E63545" w:rsidRPr="00C16924" w:rsidRDefault="00E63545" w:rsidP="00102C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13" w:type="dxa"/>
            <w:gridSpan w:val="3"/>
          </w:tcPr>
          <w:p w14:paraId="16B754F4" w14:textId="1E150E68" w:rsidR="00E63545" w:rsidRPr="00C16924" w:rsidRDefault="00F241E8" w:rsidP="00102C86">
            <w:pP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C1692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เป้าประสงค์เชิงยุทธศาสตร์</w:t>
            </w:r>
            <w:r w:rsidR="00E63545" w:rsidRPr="00C1692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:</w:t>
            </w:r>
            <w:r w:rsidR="00E63545" w:rsidRPr="00C16924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ลดอัตราการเจ็บป่วย ลดอัตราการพิการ ลดอัตราตาย และเพิ่มคุณภาพชีวิตในโรคยุทธศาสตร์ที่สำคัญ</w:t>
            </w:r>
          </w:p>
        </w:tc>
      </w:tr>
      <w:tr w:rsidR="003A47E9" w:rsidRPr="00C16924" w14:paraId="2F12693F" w14:textId="77777777" w:rsidTr="00375108">
        <w:trPr>
          <w:gridAfter w:val="1"/>
          <w:wAfter w:w="14" w:type="dxa"/>
          <w:trHeight w:val="322"/>
        </w:trPr>
        <w:tc>
          <w:tcPr>
            <w:tcW w:w="3969" w:type="dxa"/>
            <w:vMerge w:val="restart"/>
          </w:tcPr>
          <w:p w14:paraId="29821BDD" w14:textId="3C913837" w:rsidR="003A47E9" w:rsidRPr="00C16924" w:rsidRDefault="003A47E9" w:rsidP="00102C86">
            <w:pPr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</w:pPr>
            <w:r w:rsidRPr="00C1692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1.เพิ่มการเข้าถึงลดความพิการ ลดอัตราตาย  เพิ่มคุณภาพชีวิตผู้ป่วย </w:t>
            </w:r>
            <w:r w:rsidRPr="00C16924">
              <w:rPr>
                <w:rFonts w:ascii="TH SarabunPSK" w:hAnsi="TH SarabunPSK" w:cs="TH SarabunPSK"/>
                <w:sz w:val="30"/>
                <w:szCs w:val="30"/>
              </w:rPr>
              <w:t>Head and neck cancer</w:t>
            </w:r>
          </w:p>
        </w:tc>
        <w:tc>
          <w:tcPr>
            <w:tcW w:w="6096" w:type="dxa"/>
            <w:vMerge w:val="restart"/>
          </w:tcPr>
          <w:p w14:paraId="6FF73668" w14:textId="77777777" w:rsidR="003A47E9" w:rsidRDefault="003A47E9" w:rsidP="0037510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F29E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KPI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0F29E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1 5</w:t>
            </w:r>
            <w:r w:rsidRPr="000F29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  <w:r w:rsidRPr="000F29E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year survival rate </w:t>
            </w:r>
            <w:r w:rsidRPr="000F29E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ในผู้ป่วยมะเร็งช่องปากมากกว่าร้อยละ </w:t>
            </w:r>
            <w:r w:rsidRPr="000F29E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40</w:t>
            </w:r>
          </w:p>
          <w:p w14:paraId="79EF34F4" w14:textId="77777777" w:rsidR="003A47E9" w:rsidRDefault="003A47E9" w:rsidP="00375108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7510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KPI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2</w:t>
            </w:r>
            <w:r w:rsidRPr="0037510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5</w:t>
            </w:r>
            <w:r w:rsidRPr="003751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  <w:r w:rsidRPr="0037510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year survival rate </w:t>
            </w:r>
            <w:r w:rsidRPr="003751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ในผู้ป่วยมะเร็งหลังโพรงจมูกมากกว่าร้อยละ </w:t>
            </w:r>
            <w:r w:rsidRPr="0037510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65  </w:t>
            </w:r>
          </w:p>
          <w:p w14:paraId="71F2F6FD" w14:textId="77777777" w:rsidR="003A47E9" w:rsidRPr="00375108" w:rsidRDefault="003A47E9" w:rsidP="00375108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KPI 3</w:t>
            </w:r>
            <w:r w:rsidRPr="0037510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5</w:t>
            </w:r>
            <w:r w:rsidRPr="003751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-</w:t>
            </w:r>
            <w:r w:rsidRPr="0037510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year survival rate </w:t>
            </w:r>
            <w:r w:rsidRPr="003751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ในผู้ป่วยมะเร็งมะเร็งกล่องเสียงมากกว่าร้อยละ </w:t>
            </w:r>
            <w:r w:rsidRPr="0037510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80 </w:t>
            </w:r>
          </w:p>
          <w:p w14:paraId="6AC9EACB" w14:textId="5A261F23" w:rsidR="003A47E9" w:rsidRDefault="003A47E9" w:rsidP="00375108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OKR4</w:t>
            </w:r>
            <w:r w:rsidRPr="003A47E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ผู้ป่วยมะเร็งศีรษะและคอได้รับการรักษาตามระยะของโรค  </w:t>
            </w:r>
          </w:p>
          <w:p w14:paraId="2F4ABC5A" w14:textId="2FF632A9" w:rsidR="003A47E9" w:rsidRDefault="003A47E9" w:rsidP="003A47E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A47E9">
              <w:rPr>
                <w:rFonts w:ascii="TH SarabunPSK" w:hAnsi="TH SarabunPSK" w:cs="TH SarabunPSK"/>
                <w:sz w:val="30"/>
                <w:szCs w:val="30"/>
              </w:rPr>
              <w:t>OKR</w:t>
            </w:r>
            <w:r>
              <w:rPr>
                <w:rFonts w:ascii="TH SarabunPSK" w:hAnsi="TH SarabunPSK" w:cs="TH SarabunPSK"/>
                <w:sz w:val="30"/>
                <w:szCs w:val="30"/>
              </w:rPr>
              <w:t>4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3A47E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ระยะเวลารอคอยผ่าตัดในผู้ป่วยมะเร็งศีรษะและคอ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&lt;4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สัปดาห์ มากกว่า ร้อยละ 90 </w:t>
            </w:r>
          </w:p>
          <w:p w14:paraId="650AB799" w14:textId="673253F4" w:rsidR="003A47E9" w:rsidRDefault="003A47E9" w:rsidP="003A47E9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OKR4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2 </w:t>
            </w:r>
            <w:r w:rsidRPr="003A47E9">
              <w:rPr>
                <w:rFonts w:ascii="TH SarabunPSK" w:hAnsi="TH SarabunPSK" w:cs="TH SarabunPSK"/>
                <w:sz w:val="30"/>
                <w:szCs w:val="30"/>
                <w:cs/>
              </w:rPr>
              <w:t>ผู้ป่วยมะเร็งศีรษะและคอมีคุณภาพชีวิตตามเกณฑ์ (การพูด การกลืน ภาวะโภชนาการ ภาพลักษณ์)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14:paraId="55D2AADB" w14:textId="56E442AB" w:rsidR="003A47E9" w:rsidRDefault="003A47E9" w:rsidP="003A47E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OKR4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3 </w:t>
            </w:r>
            <w:r w:rsidR="00EC58FF">
              <w:rPr>
                <w:rFonts w:ascii="TH SarabunPSK" w:hAnsi="TH SarabunPSK" w:cs="TH SarabunPSK" w:hint="cs"/>
                <w:sz w:val="30"/>
                <w:szCs w:val="30"/>
                <w:cs/>
              </w:rPr>
              <w:t>อัตรา</w:t>
            </w:r>
            <w:r w:rsidRPr="003A47E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ผู้ป่วยมะเร็งศีรษะและคอที่มีระดับ </w:t>
            </w:r>
            <w:r w:rsidRPr="003A47E9">
              <w:rPr>
                <w:rFonts w:ascii="TH SarabunPSK" w:hAnsi="TH SarabunPSK" w:cs="TH SarabunPSK"/>
                <w:sz w:val="30"/>
                <w:szCs w:val="30"/>
              </w:rPr>
              <w:t>BMI</w:t>
            </w:r>
            <w:r w:rsidR="00FE0826">
              <w:rPr>
                <w:rFonts w:ascii="TH SarabunPSK" w:hAnsi="TH SarabunPSK" w:cs="TH SarabunPSK"/>
                <w:sz w:val="30"/>
                <w:szCs w:val="30"/>
              </w:rPr>
              <w:t xml:space="preserve"> &lt;18</w:t>
            </w:r>
            <w:r w:rsidR="00FE0826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FE0826">
              <w:rPr>
                <w:rFonts w:ascii="TH SarabunPSK" w:hAnsi="TH SarabunPSK" w:cs="TH SarabunPSK"/>
                <w:sz w:val="30"/>
                <w:szCs w:val="30"/>
              </w:rPr>
              <w:t xml:space="preserve">5 </w:t>
            </w:r>
            <w:r w:rsidR="00FE0826"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ได้รับการวางแผน</w:t>
            </w:r>
            <w:r w:rsidR="00EC58F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การดูแล ร้อยละ 100 </w:t>
            </w:r>
          </w:p>
          <w:p w14:paraId="42F5EF0F" w14:textId="035877D2" w:rsidR="003A47E9" w:rsidRDefault="003A47E9" w:rsidP="003A47E9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OKR4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4 </w:t>
            </w:r>
            <w:r w:rsidR="00EC58FF">
              <w:rPr>
                <w:rFonts w:ascii="TH SarabunPSK" w:hAnsi="TH SarabunPSK" w:cs="TH SarabunPSK" w:hint="cs"/>
                <w:sz w:val="30"/>
                <w:szCs w:val="30"/>
                <w:cs/>
              </w:rPr>
              <w:t>อัตรา</w:t>
            </w:r>
            <w:r w:rsidRPr="003A47E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การเกิด </w:t>
            </w:r>
            <w:proofErr w:type="spellStart"/>
            <w:r w:rsidRPr="003A47E9">
              <w:rPr>
                <w:rFonts w:ascii="TH SarabunPSK" w:hAnsi="TH SarabunPSK" w:cs="TH SarabunPSK"/>
                <w:sz w:val="30"/>
                <w:szCs w:val="30"/>
              </w:rPr>
              <w:t>chyle</w:t>
            </w:r>
            <w:proofErr w:type="spellEnd"/>
            <w:r w:rsidRPr="003A47E9">
              <w:rPr>
                <w:rFonts w:ascii="TH SarabunPSK" w:hAnsi="TH SarabunPSK" w:cs="TH SarabunPSK"/>
                <w:sz w:val="30"/>
                <w:szCs w:val="30"/>
              </w:rPr>
              <w:t xml:space="preserve"> leakage </w:t>
            </w:r>
            <w:r w:rsidR="005C58BF">
              <w:rPr>
                <w:rFonts w:ascii="TH SarabunPSK" w:hAnsi="TH SarabunPSK" w:cs="TH SarabunPSK"/>
                <w:sz w:val="30"/>
                <w:szCs w:val="30"/>
                <w:cs/>
              </w:rPr>
              <w:t>ในผู้ป่วยที่ท</w:t>
            </w:r>
            <w:r w:rsidR="005C58BF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3A47E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3A47E9">
              <w:rPr>
                <w:rFonts w:ascii="TH SarabunPSK" w:hAnsi="TH SarabunPSK" w:cs="TH SarabunPSK"/>
                <w:sz w:val="30"/>
                <w:szCs w:val="30"/>
              </w:rPr>
              <w:t xml:space="preserve">Neck dissection </w:t>
            </w:r>
            <w:r w:rsidRPr="003A47E9">
              <w:rPr>
                <w:rFonts w:ascii="TH SarabunPSK" w:hAnsi="TH SarabunPSK" w:cs="TH SarabunPSK"/>
                <w:sz w:val="30"/>
                <w:szCs w:val="30"/>
                <w:cs/>
              </w:rPr>
              <w:t>ไม่เกิน</w:t>
            </w:r>
            <w:r w:rsidR="00EC58F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3A47E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ร้อยละ </w:t>
            </w:r>
            <w:r w:rsidRPr="003A47E9">
              <w:rPr>
                <w:rFonts w:ascii="TH SarabunPSK" w:hAnsi="TH SarabunPSK" w:cs="TH SarabunPSK"/>
                <w:sz w:val="30"/>
                <w:szCs w:val="30"/>
              </w:rPr>
              <w:t>10</w:t>
            </w:r>
            <w:r w:rsidR="00FE08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14:paraId="09988543" w14:textId="0558C480" w:rsidR="00EC58FF" w:rsidRPr="003A47E9" w:rsidRDefault="003A47E9" w:rsidP="00EC58FF">
            <w:pPr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OKR4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5 </w:t>
            </w:r>
            <w:r w:rsidR="00EC58FF">
              <w:rPr>
                <w:rFonts w:ascii="TH SarabunPSK" w:hAnsi="TH SarabunPSK" w:cs="TH SarabunPSK" w:hint="cs"/>
                <w:sz w:val="30"/>
                <w:szCs w:val="30"/>
                <w:cs/>
              </w:rPr>
              <w:t>อัตรา</w:t>
            </w:r>
            <w:r w:rsidRPr="005C58B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ผู้ป่วยมะเร็งศีรษะและคอหลังผ่าตัดได้รับการฉายแสง/เคมีบ าบัดภายใน </w:t>
            </w:r>
            <w:r w:rsidRPr="005C58BF">
              <w:rPr>
                <w:rFonts w:ascii="TH SarabunPSK" w:hAnsi="TH SarabunPSK" w:cs="TH SarabunPSK"/>
                <w:sz w:val="30"/>
                <w:szCs w:val="30"/>
              </w:rPr>
              <w:t>4</w:t>
            </w:r>
            <w:r w:rsidRPr="005C58B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5C58BF">
              <w:rPr>
                <w:rFonts w:ascii="TH SarabunPSK" w:hAnsi="TH SarabunPSK" w:cs="TH SarabunPSK"/>
                <w:sz w:val="30"/>
                <w:szCs w:val="30"/>
              </w:rPr>
              <w:t xml:space="preserve">6 </w:t>
            </w:r>
            <w:r w:rsidRPr="005C58B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สัปดาห์ มากกว่าร้อยละ </w:t>
            </w:r>
            <w:r w:rsidRPr="005C58BF">
              <w:rPr>
                <w:rFonts w:ascii="TH SarabunPSK" w:hAnsi="TH SarabunPSK" w:cs="TH SarabunPSK"/>
                <w:sz w:val="30"/>
                <w:szCs w:val="30"/>
              </w:rPr>
              <w:t>100</w:t>
            </w:r>
            <w:bookmarkStart w:id="1" w:name="_GoBack"/>
            <w:bookmarkEnd w:id="1"/>
          </w:p>
        </w:tc>
        <w:tc>
          <w:tcPr>
            <w:tcW w:w="5103" w:type="dxa"/>
          </w:tcPr>
          <w:p w14:paraId="3B3D05C0" w14:textId="2334CCAD" w:rsidR="003A47E9" w:rsidRPr="00C16924" w:rsidRDefault="00E56B5B" w:rsidP="00162A7B">
            <w:pPr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1.</w:t>
            </w:r>
            <w:r w:rsidR="003A47E9" w:rsidRPr="00EC58F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โครงการ  </w:t>
            </w:r>
            <w:r w:rsidR="003A47E9" w:rsidRPr="00EC58F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Head and neck cancer</w:t>
            </w:r>
          </w:p>
        </w:tc>
      </w:tr>
      <w:tr w:rsidR="003A47E9" w:rsidRPr="00C16924" w14:paraId="0F27F2B3" w14:textId="77777777" w:rsidTr="00375108">
        <w:trPr>
          <w:gridAfter w:val="1"/>
          <w:wAfter w:w="14" w:type="dxa"/>
          <w:trHeight w:val="322"/>
        </w:trPr>
        <w:tc>
          <w:tcPr>
            <w:tcW w:w="3969" w:type="dxa"/>
            <w:vMerge/>
          </w:tcPr>
          <w:p w14:paraId="28C76640" w14:textId="77777777" w:rsidR="003A47E9" w:rsidRPr="00C16924" w:rsidRDefault="003A47E9" w:rsidP="00102C8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6096" w:type="dxa"/>
            <w:vMerge/>
          </w:tcPr>
          <w:p w14:paraId="04AA79C6" w14:textId="25380A61" w:rsidR="003A47E9" w:rsidRPr="00375108" w:rsidRDefault="003A47E9" w:rsidP="00375108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03" w:type="dxa"/>
          </w:tcPr>
          <w:p w14:paraId="44C8B64F" w14:textId="4282CF44" w:rsidR="003A47E9" w:rsidRPr="00EC58FF" w:rsidRDefault="00E56B5B" w:rsidP="00102C86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="003A47E9" w:rsidRPr="00EC58FF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="003A47E9" w:rsidRPr="00EC58F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งาน </w:t>
            </w:r>
            <w:r w:rsidR="003A47E9" w:rsidRPr="00EC58FF">
              <w:rPr>
                <w:rFonts w:ascii="TH SarabunPSK" w:hAnsi="TH SarabunPSK" w:cs="TH SarabunPSK"/>
                <w:sz w:val="30"/>
                <w:szCs w:val="30"/>
              </w:rPr>
              <w:t xml:space="preserve">Early Screening </w:t>
            </w:r>
            <w:r w:rsidR="003A47E9" w:rsidRPr="00EC58F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(ใช้ร่วมกับ </w:t>
            </w:r>
            <w:r w:rsidR="003A47E9" w:rsidRPr="00EC58FF">
              <w:rPr>
                <w:rFonts w:ascii="TH SarabunPSK" w:hAnsi="TH SarabunPSK" w:cs="TH SarabunPSK"/>
                <w:sz w:val="30"/>
                <w:szCs w:val="30"/>
              </w:rPr>
              <w:t>Newborn screening</w:t>
            </w:r>
            <w:r w:rsidR="003A47E9" w:rsidRPr="00EC58F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</w:p>
          <w:p w14:paraId="38268317" w14:textId="5D82300E" w:rsidR="003A47E9" w:rsidRPr="00EC58FF" w:rsidRDefault="00E56B5B" w:rsidP="00102C86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3A47E9" w:rsidRPr="00EC58FF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3A47E9" w:rsidRPr="00EC58FF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="003A47E9" w:rsidRPr="00EC58F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พัฒนา </w:t>
            </w:r>
            <w:r w:rsidR="003A47E9" w:rsidRPr="00EC58FF">
              <w:rPr>
                <w:rFonts w:ascii="TH SarabunPSK" w:hAnsi="TH SarabunPSK" w:cs="TH SarabunPSK"/>
                <w:sz w:val="30"/>
                <w:szCs w:val="30"/>
              </w:rPr>
              <w:t xml:space="preserve">CPG </w:t>
            </w:r>
            <w:r w:rsidR="003A47E9" w:rsidRPr="00EC58F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และ </w:t>
            </w:r>
            <w:r w:rsidR="003A47E9" w:rsidRPr="00EC58FF">
              <w:rPr>
                <w:rFonts w:ascii="TH SarabunPSK" w:hAnsi="TH SarabunPSK" w:cs="TH SarabunPSK"/>
                <w:sz w:val="30"/>
                <w:szCs w:val="30"/>
              </w:rPr>
              <w:t xml:space="preserve">CNPG Head and neck cancer </w:t>
            </w:r>
          </w:p>
          <w:p w14:paraId="20CEDDE9" w14:textId="2E175727" w:rsidR="003A47E9" w:rsidRPr="00EC58FF" w:rsidRDefault="00E56B5B" w:rsidP="00102C86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3A47E9" w:rsidRPr="00EC58FF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3A47E9" w:rsidRPr="00EC58FF">
              <w:rPr>
                <w:rFonts w:ascii="TH SarabunPSK" w:hAnsi="TH SarabunPSK" w:cs="TH SarabunPSK"/>
                <w:sz w:val="30"/>
                <w:szCs w:val="30"/>
              </w:rPr>
              <w:t xml:space="preserve">2 One stop service Head and neck tumor clinic </w:t>
            </w:r>
          </w:p>
          <w:p w14:paraId="1B0E5036" w14:textId="2F8D029F" w:rsidR="003A47E9" w:rsidRPr="00EC58FF" w:rsidRDefault="00E56B5B" w:rsidP="00E1546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="003A47E9" w:rsidRPr="00EC58FF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3A47E9" w:rsidRPr="00EC58FF">
              <w:rPr>
                <w:rFonts w:ascii="TH SarabunPSK" w:hAnsi="TH SarabunPSK" w:cs="TH SarabunPSK"/>
                <w:sz w:val="30"/>
                <w:szCs w:val="30"/>
              </w:rPr>
              <w:t xml:space="preserve">3 Line official </w:t>
            </w:r>
            <w:r w:rsidR="003A47E9" w:rsidRPr="00EC58F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และ ระบบ </w:t>
            </w:r>
            <w:r w:rsidR="003A47E9" w:rsidRPr="00EC58FF">
              <w:rPr>
                <w:rFonts w:ascii="TH SarabunPSK" w:hAnsi="TH SarabunPSK" w:cs="TH SarabunPSK"/>
                <w:sz w:val="30"/>
                <w:szCs w:val="30"/>
              </w:rPr>
              <w:t xml:space="preserve">Consult Online </w:t>
            </w:r>
            <w:r w:rsidR="003A47E9" w:rsidRPr="00EC58F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เขต </w:t>
            </w:r>
            <w:r w:rsidR="003A47E9" w:rsidRPr="00EC58FF">
              <w:rPr>
                <w:rFonts w:ascii="TH SarabunPSK" w:hAnsi="TH SarabunPSK" w:cs="TH SarabunPSK"/>
                <w:sz w:val="30"/>
                <w:szCs w:val="30"/>
              </w:rPr>
              <w:t>7</w:t>
            </w:r>
          </w:p>
        </w:tc>
      </w:tr>
      <w:tr w:rsidR="003A47E9" w:rsidRPr="00C16924" w14:paraId="34BA5CDB" w14:textId="77777777" w:rsidTr="00375108">
        <w:trPr>
          <w:gridAfter w:val="1"/>
          <w:wAfter w:w="14" w:type="dxa"/>
          <w:trHeight w:val="322"/>
        </w:trPr>
        <w:tc>
          <w:tcPr>
            <w:tcW w:w="3969" w:type="dxa"/>
            <w:vMerge w:val="restart"/>
          </w:tcPr>
          <w:p w14:paraId="7BAF401C" w14:textId="4D0C02A3" w:rsidR="003A47E9" w:rsidRPr="00C16924" w:rsidRDefault="003A47E9" w:rsidP="00102C8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1692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2.เพิ่มการเข้าถึง ลดความพิการ เพิ่มคุณภาพชีวิตผู้ป่วย  </w:t>
            </w:r>
            <w:r w:rsidRPr="00C16924">
              <w:rPr>
                <w:rFonts w:ascii="TH SarabunPSK" w:hAnsi="TH SarabunPSK" w:cs="TH SarabunPSK"/>
                <w:sz w:val="30"/>
                <w:szCs w:val="30"/>
              </w:rPr>
              <w:t>new born hearing loss</w:t>
            </w:r>
            <w:r w:rsidRPr="00C1692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096" w:type="dxa"/>
            <w:vMerge w:val="restart"/>
          </w:tcPr>
          <w:p w14:paraId="25F8E473" w14:textId="013A87AB" w:rsidR="003A47E9" w:rsidRDefault="00E56B5B" w:rsidP="00EE1BF4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KPI5</w:t>
            </w:r>
            <w:r w:rsidR="003A47E9" w:rsidRPr="00C169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เด็กที่ได้รับการวินิจฉัยว่ามีความพิการทางการได้ยินทั้ง </w:t>
            </w:r>
            <w:r w:rsidR="003A47E9" w:rsidRPr="00C169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="003A47E9" w:rsidRPr="00C169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ข้าง ได้รับการรักษาและฟื้นฟูทุกราย</w:t>
            </w:r>
            <w:r w:rsidR="003A47E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0D3B7F7D" w14:textId="50BED14A" w:rsidR="003A47E9" w:rsidRPr="00C16924" w:rsidRDefault="00E56B5B" w:rsidP="00BC1369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OKR5</w:t>
            </w:r>
            <w:r w:rsidR="003A47E9" w:rsidRPr="00C16924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3A47E9" w:rsidRPr="00C16924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="003A47E9" w:rsidRPr="00C16924">
              <w:rPr>
                <w:rFonts w:ascii="TH SarabunPSK" w:hAnsi="TH SarabunPSK" w:cs="TH SarabunPSK"/>
                <w:sz w:val="30"/>
                <w:szCs w:val="30"/>
                <w:cs/>
              </w:rPr>
              <w:t>จ</w:t>
            </w:r>
            <w:r w:rsidR="003A47E9" w:rsidRPr="00C16924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="003A47E9" w:rsidRPr="00C1692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นวนเครือข่ายที่มีความสามารถในการตรวจคัดกรองภาวะสูญเสียการได้ยินในทารกแรกเกิดในจังหวัด/เขต สุขภาพที่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7 </w:t>
            </w:r>
            <w:r>
              <w:rPr>
                <w:rFonts w:ascii="TH SarabunPSK" w:hAnsi="TH SarabunPSK" w:cs="TH SarabunPSK"/>
                <w:sz w:val="30"/>
                <w:szCs w:val="30"/>
              </w:rPr>
              <w:br/>
              <w:t>OKR5</w:t>
            </w:r>
            <w:r w:rsidR="003A47E9" w:rsidRPr="00C16924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3A47E9" w:rsidRPr="00C16924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="003A47E9" w:rsidRPr="00C1692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: เด็กที่ได้รับการวินิจฉัยว่ามีความพิการทางการได้ยินทั้ง </w:t>
            </w:r>
            <w:r w:rsidR="003A47E9" w:rsidRPr="00C16924">
              <w:rPr>
                <w:rFonts w:ascii="TH SarabunPSK" w:hAnsi="TH SarabunPSK" w:cs="TH SarabunPSK"/>
                <w:sz w:val="30"/>
                <w:szCs w:val="30"/>
              </w:rPr>
              <w:t xml:space="preserve">2 </w:t>
            </w:r>
            <w:r w:rsidR="003A47E9" w:rsidRPr="00C1692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ข้าง </w:t>
            </w:r>
            <w:r w:rsidR="003A47E9" w:rsidRPr="00C16924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 xml:space="preserve">ได้รับการใส่อุปกรณ์เทียม ผ่าตัดฝังประสาทหู เทียม </w:t>
            </w:r>
          </w:p>
        </w:tc>
        <w:tc>
          <w:tcPr>
            <w:tcW w:w="5103" w:type="dxa"/>
          </w:tcPr>
          <w:p w14:paraId="3E96A811" w14:textId="0D2C9EFD" w:rsidR="003A47E9" w:rsidRPr="00C16924" w:rsidRDefault="00E56B5B" w:rsidP="00162A7B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lastRenderedPageBreak/>
              <w:t>2.</w:t>
            </w:r>
            <w:r w:rsidR="003A47E9" w:rsidRPr="00C16924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โครงการ</w:t>
            </w:r>
            <w:r w:rsidR="003A47E9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 xml:space="preserve">  </w:t>
            </w:r>
            <w:r w:rsidR="003A47E9" w:rsidRPr="00C16924">
              <w:rPr>
                <w:rFonts w:ascii="TH Sarabun New" w:hAnsi="TH Sarabun New" w:cs="TH Sarabun New"/>
                <w:b/>
                <w:bCs/>
                <w:sz w:val="30"/>
                <w:szCs w:val="30"/>
              </w:rPr>
              <w:t>Newborn screening</w:t>
            </w:r>
          </w:p>
        </w:tc>
      </w:tr>
      <w:tr w:rsidR="003A47E9" w:rsidRPr="00C16924" w14:paraId="4889A09E" w14:textId="77777777" w:rsidTr="00375108">
        <w:trPr>
          <w:gridAfter w:val="1"/>
          <w:wAfter w:w="14" w:type="dxa"/>
          <w:trHeight w:val="322"/>
        </w:trPr>
        <w:tc>
          <w:tcPr>
            <w:tcW w:w="3969" w:type="dxa"/>
            <w:vMerge/>
          </w:tcPr>
          <w:p w14:paraId="324905A3" w14:textId="77777777" w:rsidR="003A47E9" w:rsidRPr="00C16924" w:rsidRDefault="003A47E9" w:rsidP="00102C8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6096" w:type="dxa"/>
            <w:vMerge/>
          </w:tcPr>
          <w:p w14:paraId="366A1BA7" w14:textId="660E9478" w:rsidR="003A47E9" w:rsidRPr="00C16924" w:rsidRDefault="003A47E9" w:rsidP="00BC1369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103" w:type="dxa"/>
          </w:tcPr>
          <w:p w14:paraId="2A48F19D" w14:textId="5DC7E891" w:rsidR="003A47E9" w:rsidRPr="00C16924" w:rsidRDefault="00E56B5B" w:rsidP="00102C86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3A47E9" w:rsidRPr="00C16924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="003A47E9" w:rsidRPr="00C1692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งาน </w:t>
            </w:r>
            <w:r w:rsidR="003A47E9" w:rsidRPr="00C16924">
              <w:rPr>
                <w:rFonts w:ascii="TH SarabunPSK" w:hAnsi="TH SarabunPSK" w:cs="TH SarabunPSK"/>
                <w:sz w:val="30"/>
                <w:szCs w:val="30"/>
              </w:rPr>
              <w:t xml:space="preserve">Screening OAE </w:t>
            </w:r>
          </w:p>
          <w:p w14:paraId="36ACE085" w14:textId="287FA352" w:rsidR="003A47E9" w:rsidRPr="00C16924" w:rsidRDefault="00E56B5B" w:rsidP="00102C86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="003A47E9" w:rsidRPr="00C16924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3A47E9" w:rsidRPr="00C16924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="003A47E9" w:rsidRPr="00C1692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จัดหารถ </w:t>
            </w:r>
            <w:r w:rsidR="003A47E9" w:rsidRPr="00C16924">
              <w:rPr>
                <w:rFonts w:ascii="TH SarabunPSK" w:hAnsi="TH SarabunPSK" w:cs="TH SarabunPSK"/>
                <w:sz w:val="30"/>
                <w:szCs w:val="30"/>
              </w:rPr>
              <w:t xml:space="preserve">Mobile screening </w:t>
            </w:r>
          </w:p>
          <w:p w14:paraId="7EA587CB" w14:textId="43B45F34" w:rsidR="003A47E9" w:rsidRPr="00C16924" w:rsidRDefault="00E56B5B" w:rsidP="00102C86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="003A47E9" w:rsidRPr="00C16924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3A47E9" w:rsidRPr="00C16924">
              <w:rPr>
                <w:rFonts w:ascii="TH SarabunPSK" w:hAnsi="TH SarabunPSK" w:cs="TH SarabunPSK"/>
                <w:sz w:val="30"/>
                <w:szCs w:val="30"/>
              </w:rPr>
              <w:t xml:space="preserve">2 </w:t>
            </w:r>
            <w:r w:rsidR="003A47E9" w:rsidRPr="00C1692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จัดตั้ง </w:t>
            </w:r>
            <w:r w:rsidR="003A47E9" w:rsidRPr="00C16924">
              <w:rPr>
                <w:rFonts w:ascii="TH SarabunPSK" w:hAnsi="TH SarabunPSK" w:cs="TH SarabunPSK"/>
                <w:sz w:val="30"/>
                <w:szCs w:val="30"/>
              </w:rPr>
              <w:t xml:space="preserve">Node ENT </w:t>
            </w:r>
          </w:p>
          <w:p w14:paraId="46B7F9D7" w14:textId="78CA9969" w:rsidR="003A47E9" w:rsidRPr="00C16924" w:rsidRDefault="00E56B5B" w:rsidP="00102C86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lastRenderedPageBreak/>
              <w:t>2</w:t>
            </w:r>
            <w:r w:rsidR="003A47E9" w:rsidRPr="00C16924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3A47E9" w:rsidRPr="00C16924">
              <w:rPr>
                <w:rFonts w:ascii="TH SarabunPSK" w:hAnsi="TH SarabunPSK" w:cs="TH SarabunPSK"/>
                <w:sz w:val="30"/>
                <w:szCs w:val="30"/>
              </w:rPr>
              <w:t xml:space="preserve">3 </w:t>
            </w:r>
            <w:r w:rsidR="003A47E9" w:rsidRPr="00C1692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อบรมเชิงปฏิบัติการ การพัฒนาสมรรถนะบุคลากร </w:t>
            </w:r>
            <w:r w:rsidR="003A47E9" w:rsidRPr="00C16924">
              <w:rPr>
                <w:rFonts w:ascii="TH SarabunPSK" w:hAnsi="TH SarabunPSK" w:cs="TH SarabunPSK"/>
                <w:sz w:val="30"/>
                <w:szCs w:val="30"/>
              </w:rPr>
              <w:t xml:space="preserve">node </w:t>
            </w:r>
          </w:p>
          <w:p w14:paraId="490ABE5B" w14:textId="54AD3579" w:rsidR="003A47E9" w:rsidRPr="00C16924" w:rsidRDefault="00E56B5B" w:rsidP="00102C86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="003A47E9" w:rsidRPr="00C16924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3A47E9" w:rsidRPr="00C16924">
              <w:rPr>
                <w:rFonts w:ascii="TH SarabunPSK" w:hAnsi="TH SarabunPSK" w:cs="TH SarabunPSK"/>
                <w:sz w:val="30"/>
                <w:szCs w:val="30"/>
              </w:rPr>
              <w:t xml:space="preserve">4 </w:t>
            </w:r>
            <w:r w:rsidR="003A47E9" w:rsidRPr="00C1692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งาน </w:t>
            </w:r>
            <w:r w:rsidR="003A47E9" w:rsidRPr="00C16924">
              <w:rPr>
                <w:rFonts w:ascii="TH SarabunPSK" w:hAnsi="TH SarabunPSK" w:cs="TH SarabunPSK"/>
                <w:sz w:val="30"/>
                <w:szCs w:val="30"/>
              </w:rPr>
              <w:t xml:space="preserve">CI </w:t>
            </w:r>
            <w:r w:rsidR="003A47E9" w:rsidRPr="00C16924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="003A47E9" w:rsidRPr="00C16924">
              <w:rPr>
                <w:rFonts w:ascii="TH SarabunPSK" w:hAnsi="TH SarabunPSK" w:cs="TH SarabunPSK"/>
                <w:sz w:val="30"/>
                <w:szCs w:val="30"/>
              </w:rPr>
              <w:t>Cochlear implant</w:t>
            </w:r>
            <w:r w:rsidR="003A47E9" w:rsidRPr="00C1692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</w:p>
          <w:p w14:paraId="1FB39C8D" w14:textId="626680F4" w:rsidR="003A47E9" w:rsidRPr="00C16924" w:rsidRDefault="00E56B5B" w:rsidP="00102C8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="003A47E9" w:rsidRPr="00C16924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3A47E9" w:rsidRPr="00C16924">
              <w:rPr>
                <w:rFonts w:ascii="TH SarabunPSK" w:hAnsi="TH SarabunPSK" w:cs="TH SarabunPSK"/>
                <w:sz w:val="30"/>
                <w:szCs w:val="30"/>
              </w:rPr>
              <w:t xml:space="preserve">5 </w:t>
            </w:r>
            <w:r w:rsidR="003A47E9" w:rsidRPr="00C1692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จัดตั้ง </w:t>
            </w:r>
            <w:proofErr w:type="spellStart"/>
            <w:r w:rsidR="003A47E9" w:rsidRPr="00C16924">
              <w:rPr>
                <w:rFonts w:ascii="TH SarabunPSK" w:hAnsi="TH SarabunPSK" w:cs="TH SarabunPSK"/>
                <w:sz w:val="30"/>
                <w:szCs w:val="30"/>
              </w:rPr>
              <w:t>Otoneuro</w:t>
            </w:r>
            <w:proofErr w:type="spellEnd"/>
            <w:r w:rsidR="003A47E9" w:rsidRPr="00C16924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proofErr w:type="spellStart"/>
            <w:r w:rsidR="003A47E9" w:rsidRPr="00C16924">
              <w:rPr>
                <w:rFonts w:ascii="TH SarabunPSK" w:hAnsi="TH SarabunPSK" w:cs="TH SarabunPSK"/>
                <w:sz w:val="30"/>
                <w:szCs w:val="30"/>
              </w:rPr>
              <w:t>clini</w:t>
            </w:r>
            <w:proofErr w:type="spellEnd"/>
          </w:p>
        </w:tc>
      </w:tr>
      <w:tr w:rsidR="00E56B5B" w:rsidRPr="00C16924" w14:paraId="12B59421" w14:textId="77777777" w:rsidTr="00375108">
        <w:trPr>
          <w:gridAfter w:val="1"/>
          <w:wAfter w:w="14" w:type="dxa"/>
          <w:trHeight w:val="322"/>
        </w:trPr>
        <w:tc>
          <w:tcPr>
            <w:tcW w:w="3969" w:type="dxa"/>
            <w:vMerge w:val="restart"/>
          </w:tcPr>
          <w:p w14:paraId="689BF5B3" w14:textId="19B30031" w:rsidR="00E56B5B" w:rsidRPr="00C16924" w:rsidRDefault="00E56B5B" w:rsidP="00EE1BF4">
            <w:pPr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  <w:cs/>
              </w:rPr>
            </w:pPr>
            <w:r w:rsidRPr="00C16924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3.เพิ่มการเข้าถึง ลดความพิการ เพิ่มคุณภาพชีวิตผู้ป่วยที่มีความวิการบริเวณใบหน้าและขากรรไกรและผู้ป่วยปากแหว่ง เพดานโหว่ </w:t>
            </w:r>
          </w:p>
          <w:p w14:paraId="636B1476" w14:textId="77777777" w:rsidR="00E56B5B" w:rsidRPr="00C16924" w:rsidRDefault="00E56B5B" w:rsidP="00EE1BF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6096" w:type="dxa"/>
            <w:vMerge w:val="restart"/>
          </w:tcPr>
          <w:p w14:paraId="08006180" w14:textId="74CB9082" w:rsidR="00E56B5B" w:rsidRPr="00E56B5B" w:rsidRDefault="00E56B5B" w:rsidP="00EE1BF4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KPI6</w:t>
            </w:r>
            <w:r w:rsidRPr="00E56B5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ผู้ป่วยปากแหว่งเพดานโหว่ได้รับการรักษาตามเกณฑ์ของโรค และมีคุณภาพชีวิตที่ดี (พัฒนาการ การพูด การกลืน สวยงาม) </w:t>
            </w:r>
          </w:p>
          <w:p w14:paraId="11A9317C" w14:textId="78AFB958" w:rsidR="00E56B5B" w:rsidRPr="00E56B5B" w:rsidRDefault="00E56B5B" w:rsidP="00EE1BF4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OKR6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E56B5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ร้อยละการเข้าถึงบริการของผู้ป่วยปากแหว่งเพดานโหว่/ผู้มีความวิการของใบหน้าและกระดูกขากรรไกร </w:t>
            </w:r>
          </w:p>
          <w:p w14:paraId="22DC2E8D" w14:textId="57ABE652" w:rsidR="00E56B5B" w:rsidRPr="00E56B5B" w:rsidRDefault="00E56B5B" w:rsidP="00EE1BF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56B5B">
              <w:rPr>
                <w:rFonts w:ascii="TH SarabunPSK" w:hAnsi="TH SarabunPSK" w:cs="TH SarabunPSK"/>
                <w:sz w:val="30"/>
                <w:szCs w:val="30"/>
              </w:rPr>
              <w:t>OKR</w:t>
            </w:r>
            <w:r>
              <w:rPr>
                <w:rFonts w:ascii="TH SarabunPSK" w:hAnsi="TH SarabunPSK" w:cs="TH SarabunPSK"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E56B5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ร้อยละของผู้ป่วยปากแหว่งเพดานโหว่/ผู้ป่วยที่มีความวิการของใบหน้าและกระดูกขากรรไกรได้รับการผ่าตัดตามเกณฑ์ มาตรฐาน (ตามช่วงอายุ) </w:t>
            </w:r>
          </w:p>
          <w:p w14:paraId="1DFCE549" w14:textId="55ED583F" w:rsidR="00E56B5B" w:rsidRPr="00E56B5B" w:rsidRDefault="00E56B5B" w:rsidP="00E56B5B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OKR6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Pr="00E56B5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ร้อยละของผู้ป่วยปากแหว่งเพดานโหว่ที่ได้รับการจัดฟัน</w:t>
            </w:r>
          </w:p>
        </w:tc>
        <w:tc>
          <w:tcPr>
            <w:tcW w:w="5103" w:type="dxa"/>
          </w:tcPr>
          <w:p w14:paraId="09F4E303" w14:textId="4E2FEE1B" w:rsidR="00E56B5B" w:rsidRPr="00E56B5B" w:rsidRDefault="00E56B5B" w:rsidP="00BC1369">
            <w:pPr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E56B5B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 xml:space="preserve">3. โครงการ  </w:t>
            </w:r>
            <w:r w:rsidRPr="00E56B5B">
              <w:rPr>
                <w:rFonts w:ascii="TH Sarabun New" w:hAnsi="TH Sarabun New" w:cs="TH Sarabun New"/>
                <w:b/>
                <w:bCs/>
                <w:sz w:val="30"/>
                <w:szCs w:val="30"/>
              </w:rPr>
              <w:t>CLCP</w:t>
            </w:r>
          </w:p>
        </w:tc>
      </w:tr>
      <w:tr w:rsidR="00E56B5B" w:rsidRPr="00C16924" w14:paraId="7E3EBCFC" w14:textId="77777777" w:rsidTr="00375108">
        <w:trPr>
          <w:gridAfter w:val="1"/>
          <w:wAfter w:w="14" w:type="dxa"/>
          <w:trHeight w:val="322"/>
        </w:trPr>
        <w:tc>
          <w:tcPr>
            <w:tcW w:w="3969" w:type="dxa"/>
            <w:vMerge/>
          </w:tcPr>
          <w:p w14:paraId="48754895" w14:textId="77777777" w:rsidR="00E56B5B" w:rsidRPr="00C16924" w:rsidRDefault="00E56B5B" w:rsidP="00EE1BF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6096" w:type="dxa"/>
            <w:vMerge/>
          </w:tcPr>
          <w:p w14:paraId="566E6208" w14:textId="1A27E81D" w:rsidR="00E56B5B" w:rsidRPr="00C16924" w:rsidRDefault="00E56B5B" w:rsidP="00EE1BF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5103" w:type="dxa"/>
          </w:tcPr>
          <w:p w14:paraId="42413FF7" w14:textId="77777777" w:rsidR="00E56B5B" w:rsidRPr="00E56B5B" w:rsidRDefault="00E56B5B" w:rsidP="00EE1BF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56B5B"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Pr="00E56B5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E56B5B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E56B5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ทบทวนคณะกรรมการดูแลผู้ป่วยปากแหว่งเพดานโหว่ และอบรมการรักษาพยาบาล </w:t>
            </w:r>
            <w:r w:rsidRPr="00E56B5B">
              <w:rPr>
                <w:rFonts w:ascii="TH SarabunPSK" w:hAnsi="TH SarabunPSK" w:cs="TH SarabunPSK"/>
                <w:sz w:val="30"/>
                <w:szCs w:val="30"/>
              </w:rPr>
              <w:t xml:space="preserve">CLCP </w:t>
            </w:r>
          </w:p>
          <w:p w14:paraId="318DE921" w14:textId="7F17799F" w:rsidR="00E56B5B" w:rsidRPr="00E56B5B" w:rsidRDefault="00E56B5B" w:rsidP="00EE1BF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56B5B"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Pr="00E56B5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E56B5B">
              <w:rPr>
                <w:rFonts w:ascii="TH SarabunPSK" w:hAnsi="TH SarabunPSK" w:cs="TH SarabunPSK"/>
                <w:sz w:val="30"/>
                <w:szCs w:val="30"/>
              </w:rPr>
              <w:t xml:space="preserve">2 </w:t>
            </w:r>
            <w:r w:rsidRPr="00E56B5B">
              <w:rPr>
                <w:rFonts w:ascii="TH SarabunPSK" w:hAnsi="TH SarabunPSK" w:cs="TH SarabunPSK"/>
                <w:sz w:val="30"/>
                <w:szCs w:val="30"/>
                <w:cs/>
              </w:rPr>
              <w:t>จัดท</w:t>
            </w:r>
            <w:r w:rsidRPr="00E56B5B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E56B5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E56B5B">
              <w:rPr>
                <w:rFonts w:ascii="TH SarabunPSK" w:hAnsi="TH SarabunPSK" w:cs="TH SarabunPSK"/>
                <w:sz w:val="30"/>
                <w:szCs w:val="30"/>
              </w:rPr>
              <w:t>CPG</w:t>
            </w:r>
            <w:r w:rsidRPr="00E56B5B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E56B5B">
              <w:rPr>
                <w:rFonts w:ascii="TH SarabunPSK" w:hAnsi="TH SarabunPSK" w:cs="TH SarabunPSK"/>
                <w:sz w:val="30"/>
                <w:szCs w:val="30"/>
              </w:rPr>
              <w:t xml:space="preserve">CNPG CLCP </w:t>
            </w:r>
          </w:p>
          <w:p w14:paraId="63983762" w14:textId="3F0FC11B" w:rsidR="00E56B5B" w:rsidRPr="00E56B5B" w:rsidRDefault="00E56B5B" w:rsidP="00EE1BF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56B5B"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Pr="00E56B5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E56B5B">
              <w:rPr>
                <w:rFonts w:ascii="TH SarabunPSK" w:hAnsi="TH SarabunPSK" w:cs="TH SarabunPSK"/>
                <w:sz w:val="30"/>
                <w:szCs w:val="30"/>
              </w:rPr>
              <w:t xml:space="preserve">3 </w:t>
            </w:r>
            <w:r w:rsidRPr="00E56B5B">
              <w:rPr>
                <w:rFonts w:ascii="TH SarabunPSK" w:hAnsi="TH SarabunPSK" w:cs="TH SarabunPSK"/>
                <w:sz w:val="30"/>
                <w:szCs w:val="30"/>
                <w:cs/>
              </w:rPr>
              <w:t>จัดท</w:t>
            </w:r>
            <w:r w:rsidRPr="00E56B5B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E56B5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โครงการเชิงรุกเพื่อค้นหาและติดตามผู้ป่วยปากแหว่งเพดานโหว่ในจังหวัดขอนแก่นและเครือข่ายเขตสุขภาพที่ </w:t>
            </w:r>
            <w:r w:rsidRPr="00E56B5B">
              <w:rPr>
                <w:rFonts w:ascii="TH SarabunPSK" w:hAnsi="TH SarabunPSK" w:cs="TH SarabunPSK"/>
                <w:sz w:val="30"/>
                <w:szCs w:val="30"/>
              </w:rPr>
              <w:t xml:space="preserve">7 </w:t>
            </w:r>
          </w:p>
          <w:p w14:paraId="63B3A7F1" w14:textId="271B996C" w:rsidR="00E56B5B" w:rsidRPr="00E56B5B" w:rsidRDefault="00E56B5B" w:rsidP="00E56B5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56B5B"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Pr="00E56B5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E56B5B">
              <w:rPr>
                <w:rFonts w:ascii="TH SarabunPSK" w:hAnsi="TH SarabunPSK" w:cs="TH SarabunPSK"/>
                <w:sz w:val="30"/>
                <w:szCs w:val="30"/>
              </w:rPr>
              <w:t xml:space="preserve">4 </w:t>
            </w:r>
            <w:r w:rsidRPr="00E56B5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จัดตั้ง </w:t>
            </w:r>
            <w:r w:rsidRPr="00E56B5B">
              <w:rPr>
                <w:rFonts w:ascii="TH SarabunPSK" w:hAnsi="TH SarabunPSK" w:cs="TH SarabunPSK"/>
                <w:sz w:val="30"/>
                <w:szCs w:val="30"/>
              </w:rPr>
              <w:t xml:space="preserve">Excellent center </w:t>
            </w:r>
            <w:r w:rsidRPr="00E56B5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ด้านการดูแลผู้ป่วยปากแหว่งเพดานโหว่และผู้ป่วยที่มีความวิการของใบหน้าและขากรรไกร (พัฒนาและ บูรณาการการวางแผนการรักษาด้วย </w:t>
            </w:r>
            <w:r w:rsidRPr="00E56B5B">
              <w:rPr>
                <w:rFonts w:ascii="TH SarabunPSK" w:hAnsi="TH SarabunPSK" w:cs="TH SarabunPSK"/>
                <w:sz w:val="30"/>
                <w:szCs w:val="30"/>
              </w:rPr>
              <w:t>Digital planning</w:t>
            </w:r>
            <w:r w:rsidRPr="00E56B5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</w:p>
        </w:tc>
      </w:tr>
    </w:tbl>
    <w:p w14:paraId="176BC716" w14:textId="77777777" w:rsidR="00CE06B4" w:rsidRPr="00A67753" w:rsidRDefault="00CE06B4" w:rsidP="00550E7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32E5D6E" w14:textId="67FEA2B8" w:rsidR="00CE06B4" w:rsidRPr="00A67753" w:rsidRDefault="00CE06B4" w:rsidP="00550E7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23B8A77" w14:textId="11420EDB" w:rsidR="00834D33" w:rsidRPr="00A67753" w:rsidRDefault="00834D33" w:rsidP="00E704C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427E77A" w14:textId="5449B059" w:rsidR="00834D33" w:rsidRPr="00A67753" w:rsidRDefault="00834D33" w:rsidP="00550E7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834D33" w:rsidRPr="00A67753" w:rsidSect="004E2069">
      <w:headerReference w:type="default" r:id="rId8"/>
      <w:pgSz w:w="16838" w:h="11906" w:orient="landscape"/>
      <w:pgMar w:top="851" w:right="1440" w:bottom="567" w:left="56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91BE53" w14:textId="77777777" w:rsidR="002B4004" w:rsidRDefault="002B4004" w:rsidP="00F32F8B">
      <w:pPr>
        <w:spacing w:after="0" w:line="240" w:lineRule="auto"/>
      </w:pPr>
      <w:r>
        <w:separator/>
      </w:r>
    </w:p>
  </w:endnote>
  <w:endnote w:type="continuationSeparator" w:id="0">
    <w:p w14:paraId="2D64CCFC" w14:textId="77777777" w:rsidR="002B4004" w:rsidRDefault="002B4004" w:rsidP="00F32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A2D002" w14:textId="77777777" w:rsidR="002B4004" w:rsidRDefault="002B4004" w:rsidP="00F32F8B">
      <w:pPr>
        <w:spacing w:after="0" w:line="240" w:lineRule="auto"/>
      </w:pPr>
      <w:r>
        <w:separator/>
      </w:r>
    </w:p>
  </w:footnote>
  <w:footnote w:type="continuationSeparator" w:id="0">
    <w:p w14:paraId="644F7FC2" w14:textId="77777777" w:rsidR="002B4004" w:rsidRDefault="002B4004" w:rsidP="00F32F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38609" w14:textId="296872F2" w:rsidR="00054827" w:rsidRDefault="00054827" w:rsidP="00F32F8B">
    <w:pPr>
      <w:pStyle w:val="aa"/>
      <w:ind w:right="-90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538ACA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225B9"/>
    <w:multiLevelType w:val="hybridMultilevel"/>
    <w:tmpl w:val="DAE8AC4A"/>
    <w:lvl w:ilvl="0" w:tplc="126E5CDC">
      <w:start w:val="1"/>
      <w:numFmt w:val="bullet"/>
      <w:lvlText w:val="-"/>
      <w:lvlJc w:val="left"/>
      <w:pPr>
        <w:ind w:left="720" w:hanging="360"/>
      </w:pPr>
      <w:rPr>
        <w:rFonts w:ascii="TH SarabunIT๙" w:eastAsia="Sarab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7743C"/>
    <w:multiLevelType w:val="hybridMultilevel"/>
    <w:tmpl w:val="5930DC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40448"/>
    <w:multiLevelType w:val="hybridMultilevel"/>
    <w:tmpl w:val="F18AE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B245F"/>
    <w:multiLevelType w:val="hybridMultilevel"/>
    <w:tmpl w:val="F6747908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677136"/>
    <w:multiLevelType w:val="hybridMultilevel"/>
    <w:tmpl w:val="8C02AD86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6" w15:restartNumberingAfterBreak="0">
    <w:nsid w:val="0B8F10D1"/>
    <w:multiLevelType w:val="hybridMultilevel"/>
    <w:tmpl w:val="A2228E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636E57"/>
    <w:multiLevelType w:val="hybridMultilevel"/>
    <w:tmpl w:val="A6EAFBFE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47F2E"/>
    <w:multiLevelType w:val="hybridMultilevel"/>
    <w:tmpl w:val="A0428D1A"/>
    <w:lvl w:ilvl="0" w:tplc="305454A0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B67C75"/>
    <w:multiLevelType w:val="hybridMultilevel"/>
    <w:tmpl w:val="DEE0DD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E105B2"/>
    <w:multiLevelType w:val="hybridMultilevel"/>
    <w:tmpl w:val="E81C30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B37D79"/>
    <w:multiLevelType w:val="hybridMultilevel"/>
    <w:tmpl w:val="3A16C7E6"/>
    <w:lvl w:ilvl="0" w:tplc="40265C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F5225B"/>
    <w:multiLevelType w:val="hybridMultilevel"/>
    <w:tmpl w:val="468E2A7A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3" w15:restartNumberingAfterBreak="0">
    <w:nsid w:val="1D7F4E31"/>
    <w:multiLevelType w:val="hybridMultilevel"/>
    <w:tmpl w:val="8918D046"/>
    <w:lvl w:ilvl="0" w:tplc="45380418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4" w15:restartNumberingAfterBreak="0">
    <w:nsid w:val="1E9E4470"/>
    <w:multiLevelType w:val="hybridMultilevel"/>
    <w:tmpl w:val="90FC8FF8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E26809"/>
    <w:multiLevelType w:val="hybridMultilevel"/>
    <w:tmpl w:val="C29C8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B27DB6"/>
    <w:multiLevelType w:val="hybridMultilevel"/>
    <w:tmpl w:val="87D2EA48"/>
    <w:lvl w:ilvl="0" w:tplc="126E5CDC">
      <w:start w:val="1"/>
      <w:numFmt w:val="bullet"/>
      <w:lvlText w:val="-"/>
      <w:lvlJc w:val="left"/>
      <w:pPr>
        <w:ind w:left="720" w:hanging="360"/>
      </w:pPr>
      <w:rPr>
        <w:rFonts w:ascii="TH SarabunIT๙" w:eastAsia="Sarab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E81F70"/>
    <w:multiLevelType w:val="hybridMultilevel"/>
    <w:tmpl w:val="96024E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7A24B9"/>
    <w:multiLevelType w:val="hybridMultilevel"/>
    <w:tmpl w:val="27B83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764DB7"/>
    <w:multiLevelType w:val="hybridMultilevel"/>
    <w:tmpl w:val="6E52E0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736E4E"/>
    <w:multiLevelType w:val="hybridMultilevel"/>
    <w:tmpl w:val="A238B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F91D4F"/>
    <w:multiLevelType w:val="hybridMultilevel"/>
    <w:tmpl w:val="C7F80470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FB33F4"/>
    <w:multiLevelType w:val="hybridMultilevel"/>
    <w:tmpl w:val="C8168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753323"/>
    <w:multiLevelType w:val="hybridMultilevel"/>
    <w:tmpl w:val="1964883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61C612C"/>
    <w:multiLevelType w:val="hybridMultilevel"/>
    <w:tmpl w:val="B100C5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A73898"/>
    <w:multiLevelType w:val="hybridMultilevel"/>
    <w:tmpl w:val="50B82AF2"/>
    <w:lvl w:ilvl="0" w:tplc="AFA021C2">
      <w:start w:val="15"/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631D05"/>
    <w:multiLevelType w:val="hybridMultilevel"/>
    <w:tmpl w:val="AAA04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B13DB"/>
    <w:multiLevelType w:val="hybridMultilevel"/>
    <w:tmpl w:val="E5D4B998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8" w15:restartNumberingAfterBreak="0">
    <w:nsid w:val="4FA11395"/>
    <w:multiLevelType w:val="hybridMultilevel"/>
    <w:tmpl w:val="C43CC4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E143C8"/>
    <w:multiLevelType w:val="hybridMultilevel"/>
    <w:tmpl w:val="1BF4A76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51B601B1"/>
    <w:multiLevelType w:val="hybridMultilevel"/>
    <w:tmpl w:val="12E8B1CC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A838E7"/>
    <w:multiLevelType w:val="hybridMultilevel"/>
    <w:tmpl w:val="84F4F990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2" w15:restartNumberingAfterBreak="0">
    <w:nsid w:val="5812692D"/>
    <w:multiLevelType w:val="hybridMultilevel"/>
    <w:tmpl w:val="C21AF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706E5D"/>
    <w:multiLevelType w:val="hybridMultilevel"/>
    <w:tmpl w:val="901E5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DF3378"/>
    <w:multiLevelType w:val="hybridMultilevel"/>
    <w:tmpl w:val="296EC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7235C3"/>
    <w:multiLevelType w:val="hybridMultilevel"/>
    <w:tmpl w:val="0BFC1E0C"/>
    <w:lvl w:ilvl="0" w:tplc="E09C5F64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60684B"/>
    <w:multiLevelType w:val="hybridMultilevel"/>
    <w:tmpl w:val="A82AD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E22015"/>
    <w:multiLevelType w:val="hybridMultilevel"/>
    <w:tmpl w:val="D8DAA6C0"/>
    <w:lvl w:ilvl="0" w:tplc="ADC605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D1A704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941E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CB861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42C0B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06E733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E2FB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F3813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802F0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567362B"/>
    <w:multiLevelType w:val="hybridMultilevel"/>
    <w:tmpl w:val="A30A60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005A06"/>
    <w:multiLevelType w:val="hybridMultilevel"/>
    <w:tmpl w:val="69568D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937816"/>
    <w:multiLevelType w:val="hybridMultilevel"/>
    <w:tmpl w:val="BE6A7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2"/>
  </w:num>
  <w:num w:numId="3">
    <w:abstractNumId w:val="0"/>
  </w:num>
  <w:num w:numId="4">
    <w:abstractNumId w:val="32"/>
  </w:num>
  <w:num w:numId="5">
    <w:abstractNumId w:val="26"/>
  </w:num>
  <w:num w:numId="6">
    <w:abstractNumId w:val="30"/>
  </w:num>
  <w:num w:numId="7">
    <w:abstractNumId w:val="7"/>
  </w:num>
  <w:num w:numId="8">
    <w:abstractNumId w:val="21"/>
  </w:num>
  <w:num w:numId="9">
    <w:abstractNumId w:val="14"/>
  </w:num>
  <w:num w:numId="10">
    <w:abstractNumId w:val="4"/>
  </w:num>
  <w:num w:numId="11">
    <w:abstractNumId w:val="3"/>
  </w:num>
  <w:num w:numId="12">
    <w:abstractNumId w:val="37"/>
  </w:num>
  <w:num w:numId="13">
    <w:abstractNumId w:val="9"/>
  </w:num>
  <w:num w:numId="14">
    <w:abstractNumId w:val="24"/>
  </w:num>
  <w:num w:numId="15">
    <w:abstractNumId w:val="23"/>
  </w:num>
  <w:num w:numId="16">
    <w:abstractNumId w:val="36"/>
  </w:num>
  <w:num w:numId="17">
    <w:abstractNumId w:val="28"/>
  </w:num>
  <w:num w:numId="18">
    <w:abstractNumId w:val="2"/>
  </w:num>
  <w:num w:numId="19">
    <w:abstractNumId w:val="12"/>
  </w:num>
  <w:num w:numId="20">
    <w:abstractNumId w:val="10"/>
  </w:num>
  <w:num w:numId="21">
    <w:abstractNumId w:val="17"/>
  </w:num>
  <w:num w:numId="22">
    <w:abstractNumId w:val="6"/>
  </w:num>
  <w:num w:numId="23">
    <w:abstractNumId w:val="39"/>
  </w:num>
  <w:num w:numId="24">
    <w:abstractNumId w:val="31"/>
  </w:num>
  <w:num w:numId="25">
    <w:abstractNumId w:val="5"/>
  </w:num>
  <w:num w:numId="26">
    <w:abstractNumId w:val="34"/>
  </w:num>
  <w:num w:numId="27">
    <w:abstractNumId w:val="27"/>
  </w:num>
  <w:num w:numId="28">
    <w:abstractNumId w:val="20"/>
  </w:num>
  <w:num w:numId="29">
    <w:abstractNumId w:val="40"/>
  </w:num>
  <w:num w:numId="30">
    <w:abstractNumId w:val="13"/>
  </w:num>
  <w:num w:numId="31">
    <w:abstractNumId w:val="15"/>
  </w:num>
  <w:num w:numId="32">
    <w:abstractNumId w:val="38"/>
  </w:num>
  <w:num w:numId="33">
    <w:abstractNumId w:val="1"/>
  </w:num>
  <w:num w:numId="34">
    <w:abstractNumId w:val="16"/>
  </w:num>
  <w:num w:numId="35">
    <w:abstractNumId w:val="33"/>
  </w:num>
  <w:num w:numId="36">
    <w:abstractNumId w:val="19"/>
  </w:num>
  <w:num w:numId="37">
    <w:abstractNumId w:val="29"/>
  </w:num>
  <w:num w:numId="38">
    <w:abstractNumId w:val="11"/>
  </w:num>
  <w:num w:numId="39">
    <w:abstractNumId w:val="25"/>
  </w:num>
  <w:num w:numId="40">
    <w:abstractNumId w:val="8"/>
  </w:num>
  <w:num w:numId="41">
    <w:abstractNumId w:val="3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F90"/>
    <w:rsid w:val="00001D2F"/>
    <w:rsid w:val="0000252E"/>
    <w:rsid w:val="00002694"/>
    <w:rsid w:val="0001218D"/>
    <w:rsid w:val="000242FB"/>
    <w:rsid w:val="00025E80"/>
    <w:rsid w:val="00031F72"/>
    <w:rsid w:val="00035ECD"/>
    <w:rsid w:val="00036A51"/>
    <w:rsid w:val="00047C1E"/>
    <w:rsid w:val="00054827"/>
    <w:rsid w:val="00054A59"/>
    <w:rsid w:val="000607AE"/>
    <w:rsid w:val="00072E40"/>
    <w:rsid w:val="00074824"/>
    <w:rsid w:val="000813B2"/>
    <w:rsid w:val="00081532"/>
    <w:rsid w:val="00081F28"/>
    <w:rsid w:val="0009301D"/>
    <w:rsid w:val="0009334F"/>
    <w:rsid w:val="000948FD"/>
    <w:rsid w:val="000A4F44"/>
    <w:rsid w:val="000C0E7E"/>
    <w:rsid w:val="000C3101"/>
    <w:rsid w:val="000C523D"/>
    <w:rsid w:val="000C6019"/>
    <w:rsid w:val="000D07EC"/>
    <w:rsid w:val="000D4D42"/>
    <w:rsid w:val="000D705F"/>
    <w:rsid w:val="000E22B5"/>
    <w:rsid w:val="000E703A"/>
    <w:rsid w:val="000E7786"/>
    <w:rsid w:val="000E7794"/>
    <w:rsid w:val="000F29ED"/>
    <w:rsid w:val="00100148"/>
    <w:rsid w:val="00102033"/>
    <w:rsid w:val="00104D68"/>
    <w:rsid w:val="001129F2"/>
    <w:rsid w:val="00112B73"/>
    <w:rsid w:val="00130A88"/>
    <w:rsid w:val="0013284C"/>
    <w:rsid w:val="00140C04"/>
    <w:rsid w:val="00140EED"/>
    <w:rsid w:val="001413DB"/>
    <w:rsid w:val="00144E4C"/>
    <w:rsid w:val="0015066E"/>
    <w:rsid w:val="0015247C"/>
    <w:rsid w:val="00162A7B"/>
    <w:rsid w:val="001672A9"/>
    <w:rsid w:val="00175ED8"/>
    <w:rsid w:val="001768C5"/>
    <w:rsid w:val="001775DF"/>
    <w:rsid w:val="00182665"/>
    <w:rsid w:val="00187949"/>
    <w:rsid w:val="001901A8"/>
    <w:rsid w:val="00191FDC"/>
    <w:rsid w:val="0019360F"/>
    <w:rsid w:val="00196434"/>
    <w:rsid w:val="001A2510"/>
    <w:rsid w:val="001B768F"/>
    <w:rsid w:val="001C6271"/>
    <w:rsid w:val="001C7B45"/>
    <w:rsid w:val="001D0E6E"/>
    <w:rsid w:val="001D3CD5"/>
    <w:rsid w:val="001D5860"/>
    <w:rsid w:val="001E1527"/>
    <w:rsid w:val="001E7F24"/>
    <w:rsid w:val="002005E9"/>
    <w:rsid w:val="00201E7B"/>
    <w:rsid w:val="00206E3B"/>
    <w:rsid w:val="00211B3E"/>
    <w:rsid w:val="00211E60"/>
    <w:rsid w:val="002175D3"/>
    <w:rsid w:val="00224BAB"/>
    <w:rsid w:val="002267F5"/>
    <w:rsid w:val="00230323"/>
    <w:rsid w:val="002316CC"/>
    <w:rsid w:val="002431D5"/>
    <w:rsid w:val="00245659"/>
    <w:rsid w:val="00250F6A"/>
    <w:rsid w:val="00257235"/>
    <w:rsid w:val="002611B2"/>
    <w:rsid w:val="002626DD"/>
    <w:rsid w:val="00274174"/>
    <w:rsid w:val="002758B5"/>
    <w:rsid w:val="002814BD"/>
    <w:rsid w:val="00282DB2"/>
    <w:rsid w:val="00286A8A"/>
    <w:rsid w:val="00293EAA"/>
    <w:rsid w:val="00293EF5"/>
    <w:rsid w:val="0029584E"/>
    <w:rsid w:val="00296A13"/>
    <w:rsid w:val="002A4A59"/>
    <w:rsid w:val="002A7BF7"/>
    <w:rsid w:val="002B2746"/>
    <w:rsid w:val="002B4004"/>
    <w:rsid w:val="002B5D3D"/>
    <w:rsid w:val="002B6443"/>
    <w:rsid w:val="002C0116"/>
    <w:rsid w:val="002C2A28"/>
    <w:rsid w:val="002D1D26"/>
    <w:rsid w:val="002D4993"/>
    <w:rsid w:val="002D5252"/>
    <w:rsid w:val="002D5CBF"/>
    <w:rsid w:val="002E6345"/>
    <w:rsid w:val="002F6049"/>
    <w:rsid w:val="0031079F"/>
    <w:rsid w:val="003127D0"/>
    <w:rsid w:val="00312E0D"/>
    <w:rsid w:val="003215C7"/>
    <w:rsid w:val="00322768"/>
    <w:rsid w:val="00323E7A"/>
    <w:rsid w:val="003253BA"/>
    <w:rsid w:val="003268D6"/>
    <w:rsid w:val="00335765"/>
    <w:rsid w:val="00335EDA"/>
    <w:rsid w:val="003374E8"/>
    <w:rsid w:val="003466E5"/>
    <w:rsid w:val="00347B5F"/>
    <w:rsid w:val="00355343"/>
    <w:rsid w:val="00356BE5"/>
    <w:rsid w:val="003606F0"/>
    <w:rsid w:val="003661FF"/>
    <w:rsid w:val="00373330"/>
    <w:rsid w:val="00375108"/>
    <w:rsid w:val="0038201F"/>
    <w:rsid w:val="00387386"/>
    <w:rsid w:val="00392B8E"/>
    <w:rsid w:val="00395902"/>
    <w:rsid w:val="003A3555"/>
    <w:rsid w:val="003A47E9"/>
    <w:rsid w:val="003A4950"/>
    <w:rsid w:val="003A653E"/>
    <w:rsid w:val="003B0C27"/>
    <w:rsid w:val="003B1465"/>
    <w:rsid w:val="003B37A1"/>
    <w:rsid w:val="003B4509"/>
    <w:rsid w:val="003B5E80"/>
    <w:rsid w:val="003C7B52"/>
    <w:rsid w:val="003D4692"/>
    <w:rsid w:val="003D6EC7"/>
    <w:rsid w:val="003E1121"/>
    <w:rsid w:val="003E2B96"/>
    <w:rsid w:val="003E51C4"/>
    <w:rsid w:val="003E6B47"/>
    <w:rsid w:val="003F045D"/>
    <w:rsid w:val="003F0BDF"/>
    <w:rsid w:val="003F0EC6"/>
    <w:rsid w:val="003F13E3"/>
    <w:rsid w:val="003F1D3E"/>
    <w:rsid w:val="003F5988"/>
    <w:rsid w:val="003F70FE"/>
    <w:rsid w:val="00400BEF"/>
    <w:rsid w:val="00407CB9"/>
    <w:rsid w:val="00414F97"/>
    <w:rsid w:val="00421DEF"/>
    <w:rsid w:val="004300D1"/>
    <w:rsid w:val="00432EE5"/>
    <w:rsid w:val="00437857"/>
    <w:rsid w:val="00470849"/>
    <w:rsid w:val="00473578"/>
    <w:rsid w:val="00481322"/>
    <w:rsid w:val="00485425"/>
    <w:rsid w:val="00491BD2"/>
    <w:rsid w:val="00491FC9"/>
    <w:rsid w:val="004A6A02"/>
    <w:rsid w:val="004A7A50"/>
    <w:rsid w:val="004B110F"/>
    <w:rsid w:val="004B3FE2"/>
    <w:rsid w:val="004D3C02"/>
    <w:rsid w:val="004E2069"/>
    <w:rsid w:val="004E2611"/>
    <w:rsid w:val="004E636A"/>
    <w:rsid w:val="004F4464"/>
    <w:rsid w:val="004F5D8B"/>
    <w:rsid w:val="004F62D2"/>
    <w:rsid w:val="004F6C6D"/>
    <w:rsid w:val="004F721F"/>
    <w:rsid w:val="004F7EC0"/>
    <w:rsid w:val="005006E3"/>
    <w:rsid w:val="00502177"/>
    <w:rsid w:val="005021A2"/>
    <w:rsid w:val="00503BDF"/>
    <w:rsid w:val="005071B1"/>
    <w:rsid w:val="0050775F"/>
    <w:rsid w:val="00513276"/>
    <w:rsid w:val="00523C6D"/>
    <w:rsid w:val="00524F25"/>
    <w:rsid w:val="00525A2D"/>
    <w:rsid w:val="00530C68"/>
    <w:rsid w:val="00536FBD"/>
    <w:rsid w:val="005403F4"/>
    <w:rsid w:val="00540F0D"/>
    <w:rsid w:val="00545730"/>
    <w:rsid w:val="00547ECA"/>
    <w:rsid w:val="00550E72"/>
    <w:rsid w:val="00553F7F"/>
    <w:rsid w:val="0055749C"/>
    <w:rsid w:val="00563B43"/>
    <w:rsid w:val="005662F2"/>
    <w:rsid w:val="00567D57"/>
    <w:rsid w:val="00572310"/>
    <w:rsid w:val="0057385A"/>
    <w:rsid w:val="00584023"/>
    <w:rsid w:val="0058501B"/>
    <w:rsid w:val="00591954"/>
    <w:rsid w:val="00592D32"/>
    <w:rsid w:val="00596410"/>
    <w:rsid w:val="005A7522"/>
    <w:rsid w:val="005A7F38"/>
    <w:rsid w:val="005B2665"/>
    <w:rsid w:val="005B494E"/>
    <w:rsid w:val="005C16F1"/>
    <w:rsid w:val="005C1CB1"/>
    <w:rsid w:val="005C250F"/>
    <w:rsid w:val="005C4321"/>
    <w:rsid w:val="005C58BF"/>
    <w:rsid w:val="005C594C"/>
    <w:rsid w:val="005C5E8E"/>
    <w:rsid w:val="005D2249"/>
    <w:rsid w:val="00601189"/>
    <w:rsid w:val="006021E1"/>
    <w:rsid w:val="0061546D"/>
    <w:rsid w:val="00620AD4"/>
    <w:rsid w:val="00632A92"/>
    <w:rsid w:val="00633E57"/>
    <w:rsid w:val="006340A0"/>
    <w:rsid w:val="00643D7F"/>
    <w:rsid w:val="00643ED4"/>
    <w:rsid w:val="00645707"/>
    <w:rsid w:val="00646364"/>
    <w:rsid w:val="006539C7"/>
    <w:rsid w:val="00656161"/>
    <w:rsid w:val="006642F8"/>
    <w:rsid w:val="00665F11"/>
    <w:rsid w:val="00675156"/>
    <w:rsid w:val="0068220E"/>
    <w:rsid w:val="00683321"/>
    <w:rsid w:val="00683D07"/>
    <w:rsid w:val="00684ED2"/>
    <w:rsid w:val="00693BED"/>
    <w:rsid w:val="006A0296"/>
    <w:rsid w:val="006A0EDD"/>
    <w:rsid w:val="006A1A51"/>
    <w:rsid w:val="006A34F2"/>
    <w:rsid w:val="006A69D8"/>
    <w:rsid w:val="006B1ED5"/>
    <w:rsid w:val="006C1A6D"/>
    <w:rsid w:val="006C3193"/>
    <w:rsid w:val="006C3760"/>
    <w:rsid w:val="006E1876"/>
    <w:rsid w:val="006E30D4"/>
    <w:rsid w:val="006E39FF"/>
    <w:rsid w:val="006E5FEE"/>
    <w:rsid w:val="006F1EC2"/>
    <w:rsid w:val="006F58B4"/>
    <w:rsid w:val="0070050C"/>
    <w:rsid w:val="00701BF2"/>
    <w:rsid w:val="00701EC1"/>
    <w:rsid w:val="00703843"/>
    <w:rsid w:val="0071098A"/>
    <w:rsid w:val="00714238"/>
    <w:rsid w:val="00714553"/>
    <w:rsid w:val="0072142F"/>
    <w:rsid w:val="0072628A"/>
    <w:rsid w:val="00726BC6"/>
    <w:rsid w:val="00727F79"/>
    <w:rsid w:val="007364C8"/>
    <w:rsid w:val="00740378"/>
    <w:rsid w:val="00743BF5"/>
    <w:rsid w:val="007564AD"/>
    <w:rsid w:val="00763998"/>
    <w:rsid w:val="00767602"/>
    <w:rsid w:val="0077141A"/>
    <w:rsid w:val="0077307D"/>
    <w:rsid w:val="00773A2B"/>
    <w:rsid w:val="007818B6"/>
    <w:rsid w:val="007857BE"/>
    <w:rsid w:val="007945B0"/>
    <w:rsid w:val="00794CCE"/>
    <w:rsid w:val="007973E7"/>
    <w:rsid w:val="007A2EF1"/>
    <w:rsid w:val="007A3059"/>
    <w:rsid w:val="007A4822"/>
    <w:rsid w:val="007A5167"/>
    <w:rsid w:val="007B2E97"/>
    <w:rsid w:val="007C1550"/>
    <w:rsid w:val="007C33E7"/>
    <w:rsid w:val="007C47F2"/>
    <w:rsid w:val="007C77A8"/>
    <w:rsid w:val="007E4991"/>
    <w:rsid w:val="007F42E1"/>
    <w:rsid w:val="007F6D60"/>
    <w:rsid w:val="007F7F00"/>
    <w:rsid w:val="00802BE2"/>
    <w:rsid w:val="0083058C"/>
    <w:rsid w:val="00830A00"/>
    <w:rsid w:val="008318AC"/>
    <w:rsid w:val="00833F68"/>
    <w:rsid w:val="0083455C"/>
    <w:rsid w:val="00834D33"/>
    <w:rsid w:val="0085198E"/>
    <w:rsid w:val="00851BCB"/>
    <w:rsid w:val="00860AC7"/>
    <w:rsid w:val="00867777"/>
    <w:rsid w:val="00870896"/>
    <w:rsid w:val="00870B4C"/>
    <w:rsid w:val="00870F0D"/>
    <w:rsid w:val="00872995"/>
    <w:rsid w:val="00876BB1"/>
    <w:rsid w:val="00882B3F"/>
    <w:rsid w:val="008845EB"/>
    <w:rsid w:val="00887BC9"/>
    <w:rsid w:val="00891D6A"/>
    <w:rsid w:val="00893F90"/>
    <w:rsid w:val="008957F5"/>
    <w:rsid w:val="008A339C"/>
    <w:rsid w:val="008A7C8B"/>
    <w:rsid w:val="008B091D"/>
    <w:rsid w:val="008B35BE"/>
    <w:rsid w:val="008B38F6"/>
    <w:rsid w:val="008B71B3"/>
    <w:rsid w:val="008C49F1"/>
    <w:rsid w:val="008C50A8"/>
    <w:rsid w:val="008C6BC0"/>
    <w:rsid w:val="008E428F"/>
    <w:rsid w:val="008F2DBE"/>
    <w:rsid w:val="008F5759"/>
    <w:rsid w:val="008F7BB3"/>
    <w:rsid w:val="008F7BD5"/>
    <w:rsid w:val="00902A8E"/>
    <w:rsid w:val="00906FAF"/>
    <w:rsid w:val="009076CF"/>
    <w:rsid w:val="00915370"/>
    <w:rsid w:val="00923F5F"/>
    <w:rsid w:val="00930121"/>
    <w:rsid w:val="0093187F"/>
    <w:rsid w:val="0093224F"/>
    <w:rsid w:val="00941804"/>
    <w:rsid w:val="00954391"/>
    <w:rsid w:val="00962919"/>
    <w:rsid w:val="009726A3"/>
    <w:rsid w:val="009733E9"/>
    <w:rsid w:val="009859BB"/>
    <w:rsid w:val="00987159"/>
    <w:rsid w:val="00987CE0"/>
    <w:rsid w:val="00990272"/>
    <w:rsid w:val="0099028B"/>
    <w:rsid w:val="009974EB"/>
    <w:rsid w:val="009A0571"/>
    <w:rsid w:val="009A1F42"/>
    <w:rsid w:val="009A4456"/>
    <w:rsid w:val="009B6F6D"/>
    <w:rsid w:val="009C4027"/>
    <w:rsid w:val="009D14B5"/>
    <w:rsid w:val="009D2D45"/>
    <w:rsid w:val="009D679E"/>
    <w:rsid w:val="009E5D8A"/>
    <w:rsid w:val="009E64C3"/>
    <w:rsid w:val="009F46E9"/>
    <w:rsid w:val="009F6D14"/>
    <w:rsid w:val="009F7D8E"/>
    <w:rsid w:val="00A03A4C"/>
    <w:rsid w:val="00A065DE"/>
    <w:rsid w:val="00A0796A"/>
    <w:rsid w:val="00A15636"/>
    <w:rsid w:val="00A23FC0"/>
    <w:rsid w:val="00A2533F"/>
    <w:rsid w:val="00A34961"/>
    <w:rsid w:val="00A36164"/>
    <w:rsid w:val="00A36171"/>
    <w:rsid w:val="00A36299"/>
    <w:rsid w:val="00A45670"/>
    <w:rsid w:val="00A45BBC"/>
    <w:rsid w:val="00A67753"/>
    <w:rsid w:val="00A708A4"/>
    <w:rsid w:val="00A70D46"/>
    <w:rsid w:val="00A7212D"/>
    <w:rsid w:val="00A77C13"/>
    <w:rsid w:val="00A80FDE"/>
    <w:rsid w:val="00A91A7E"/>
    <w:rsid w:val="00A92C6E"/>
    <w:rsid w:val="00A930C8"/>
    <w:rsid w:val="00AB195E"/>
    <w:rsid w:val="00AB4499"/>
    <w:rsid w:val="00AB61C7"/>
    <w:rsid w:val="00AD3652"/>
    <w:rsid w:val="00AD37AB"/>
    <w:rsid w:val="00AD4B7F"/>
    <w:rsid w:val="00AE0137"/>
    <w:rsid w:val="00AE1D56"/>
    <w:rsid w:val="00AE73A1"/>
    <w:rsid w:val="00AF091A"/>
    <w:rsid w:val="00AF581A"/>
    <w:rsid w:val="00AF6F15"/>
    <w:rsid w:val="00B05F69"/>
    <w:rsid w:val="00B12ED9"/>
    <w:rsid w:val="00B15A08"/>
    <w:rsid w:val="00B25703"/>
    <w:rsid w:val="00B25A67"/>
    <w:rsid w:val="00B30D6F"/>
    <w:rsid w:val="00B35EAF"/>
    <w:rsid w:val="00B426A8"/>
    <w:rsid w:val="00B439D8"/>
    <w:rsid w:val="00B4713A"/>
    <w:rsid w:val="00B652E7"/>
    <w:rsid w:val="00B73CED"/>
    <w:rsid w:val="00B871B4"/>
    <w:rsid w:val="00B87F7A"/>
    <w:rsid w:val="00B91877"/>
    <w:rsid w:val="00BA5C38"/>
    <w:rsid w:val="00BA6F19"/>
    <w:rsid w:val="00BB3034"/>
    <w:rsid w:val="00BB539F"/>
    <w:rsid w:val="00BB5423"/>
    <w:rsid w:val="00BB741C"/>
    <w:rsid w:val="00BC1369"/>
    <w:rsid w:val="00BC2BC7"/>
    <w:rsid w:val="00BD0F6D"/>
    <w:rsid w:val="00BD135C"/>
    <w:rsid w:val="00BD38CB"/>
    <w:rsid w:val="00BE548B"/>
    <w:rsid w:val="00BE7285"/>
    <w:rsid w:val="00BF682A"/>
    <w:rsid w:val="00C051D7"/>
    <w:rsid w:val="00C053D2"/>
    <w:rsid w:val="00C16924"/>
    <w:rsid w:val="00C23D5C"/>
    <w:rsid w:val="00C24769"/>
    <w:rsid w:val="00C308FE"/>
    <w:rsid w:val="00C33E5D"/>
    <w:rsid w:val="00C37D7A"/>
    <w:rsid w:val="00C4380D"/>
    <w:rsid w:val="00C44D67"/>
    <w:rsid w:val="00C649EE"/>
    <w:rsid w:val="00C660DD"/>
    <w:rsid w:val="00C6679B"/>
    <w:rsid w:val="00C74D48"/>
    <w:rsid w:val="00C834C7"/>
    <w:rsid w:val="00CA3006"/>
    <w:rsid w:val="00CB1DF7"/>
    <w:rsid w:val="00CB2A3E"/>
    <w:rsid w:val="00CB47A8"/>
    <w:rsid w:val="00CB7C51"/>
    <w:rsid w:val="00CC2155"/>
    <w:rsid w:val="00CC45E5"/>
    <w:rsid w:val="00CD1D7F"/>
    <w:rsid w:val="00CE067B"/>
    <w:rsid w:val="00CE06B4"/>
    <w:rsid w:val="00CF282A"/>
    <w:rsid w:val="00CF29C3"/>
    <w:rsid w:val="00CF32B6"/>
    <w:rsid w:val="00CF662C"/>
    <w:rsid w:val="00D00761"/>
    <w:rsid w:val="00D01B2A"/>
    <w:rsid w:val="00D05EA4"/>
    <w:rsid w:val="00D13DC2"/>
    <w:rsid w:val="00D14A9A"/>
    <w:rsid w:val="00D212D0"/>
    <w:rsid w:val="00D2630F"/>
    <w:rsid w:val="00D26F0F"/>
    <w:rsid w:val="00D32FD7"/>
    <w:rsid w:val="00D40FD8"/>
    <w:rsid w:val="00D41263"/>
    <w:rsid w:val="00D511B9"/>
    <w:rsid w:val="00D53669"/>
    <w:rsid w:val="00D62359"/>
    <w:rsid w:val="00D66BAE"/>
    <w:rsid w:val="00D70C3F"/>
    <w:rsid w:val="00D77713"/>
    <w:rsid w:val="00D777C1"/>
    <w:rsid w:val="00D821D7"/>
    <w:rsid w:val="00D83971"/>
    <w:rsid w:val="00D8443C"/>
    <w:rsid w:val="00D846FD"/>
    <w:rsid w:val="00D9499A"/>
    <w:rsid w:val="00DA00EB"/>
    <w:rsid w:val="00DA5C17"/>
    <w:rsid w:val="00DC17E1"/>
    <w:rsid w:val="00DC34BE"/>
    <w:rsid w:val="00DD43DD"/>
    <w:rsid w:val="00DD5D0F"/>
    <w:rsid w:val="00DE19C6"/>
    <w:rsid w:val="00DE7C65"/>
    <w:rsid w:val="00DE7E75"/>
    <w:rsid w:val="00DF086C"/>
    <w:rsid w:val="00DF3F4C"/>
    <w:rsid w:val="00DF7EED"/>
    <w:rsid w:val="00E00314"/>
    <w:rsid w:val="00E074CF"/>
    <w:rsid w:val="00E11C1A"/>
    <w:rsid w:val="00E1546A"/>
    <w:rsid w:val="00E1606D"/>
    <w:rsid w:val="00E2273E"/>
    <w:rsid w:val="00E2333C"/>
    <w:rsid w:val="00E23EDA"/>
    <w:rsid w:val="00E2680D"/>
    <w:rsid w:val="00E27C80"/>
    <w:rsid w:val="00E45718"/>
    <w:rsid w:val="00E4679E"/>
    <w:rsid w:val="00E47928"/>
    <w:rsid w:val="00E56B5B"/>
    <w:rsid w:val="00E613B1"/>
    <w:rsid w:val="00E61BFE"/>
    <w:rsid w:val="00E63545"/>
    <w:rsid w:val="00E64F37"/>
    <w:rsid w:val="00E704CA"/>
    <w:rsid w:val="00E81BF3"/>
    <w:rsid w:val="00E82234"/>
    <w:rsid w:val="00E92411"/>
    <w:rsid w:val="00EA5C0E"/>
    <w:rsid w:val="00EB217C"/>
    <w:rsid w:val="00EC0155"/>
    <w:rsid w:val="00EC2B98"/>
    <w:rsid w:val="00EC2FB7"/>
    <w:rsid w:val="00EC3C25"/>
    <w:rsid w:val="00EC4491"/>
    <w:rsid w:val="00EC5506"/>
    <w:rsid w:val="00EC58FF"/>
    <w:rsid w:val="00EC7324"/>
    <w:rsid w:val="00EC757E"/>
    <w:rsid w:val="00ED0AB0"/>
    <w:rsid w:val="00ED1B3D"/>
    <w:rsid w:val="00ED6500"/>
    <w:rsid w:val="00EE0524"/>
    <w:rsid w:val="00EE1BF4"/>
    <w:rsid w:val="00EF1BDB"/>
    <w:rsid w:val="00EF1F76"/>
    <w:rsid w:val="00EF319C"/>
    <w:rsid w:val="00F028C6"/>
    <w:rsid w:val="00F067DD"/>
    <w:rsid w:val="00F107F3"/>
    <w:rsid w:val="00F2026F"/>
    <w:rsid w:val="00F241E8"/>
    <w:rsid w:val="00F26495"/>
    <w:rsid w:val="00F32C14"/>
    <w:rsid w:val="00F32F8B"/>
    <w:rsid w:val="00F33D9F"/>
    <w:rsid w:val="00F40CEB"/>
    <w:rsid w:val="00F54A3D"/>
    <w:rsid w:val="00F708B5"/>
    <w:rsid w:val="00F80479"/>
    <w:rsid w:val="00F852E5"/>
    <w:rsid w:val="00F85793"/>
    <w:rsid w:val="00F86F17"/>
    <w:rsid w:val="00F911BF"/>
    <w:rsid w:val="00F913F4"/>
    <w:rsid w:val="00F962F6"/>
    <w:rsid w:val="00FA123A"/>
    <w:rsid w:val="00FA5E06"/>
    <w:rsid w:val="00FA690B"/>
    <w:rsid w:val="00FB2396"/>
    <w:rsid w:val="00FC527C"/>
    <w:rsid w:val="00FD26DB"/>
    <w:rsid w:val="00FD2F03"/>
    <w:rsid w:val="00FD4053"/>
    <w:rsid w:val="00FD5DCB"/>
    <w:rsid w:val="00FE0826"/>
    <w:rsid w:val="00FE1D7C"/>
    <w:rsid w:val="00FE4E93"/>
    <w:rsid w:val="00FE4F53"/>
    <w:rsid w:val="00FE78AC"/>
    <w:rsid w:val="00FF0166"/>
    <w:rsid w:val="00FF64F3"/>
    <w:rsid w:val="00FF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97529A"/>
  <w15:docId w15:val="{92D05D8A-922A-46C5-8755-B7B7CFDA7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9">
    <w:name w:val="heading 9"/>
    <w:basedOn w:val="a0"/>
    <w:next w:val="a0"/>
    <w:link w:val="90"/>
    <w:qFormat/>
    <w:rsid w:val="00683321"/>
    <w:pPr>
      <w:keepNext/>
      <w:spacing w:after="0" w:line="240" w:lineRule="auto"/>
      <w:jc w:val="center"/>
      <w:outlineLvl w:val="8"/>
    </w:pPr>
    <w:rPr>
      <w:rFonts w:ascii="Browallia New" w:eastAsia="Cordia New" w:hAnsi="Browallia New" w:cs="Browallia New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893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0"/>
    <w:uiPriority w:val="99"/>
    <w:rsid w:val="003E6B47"/>
    <w:pPr>
      <w:spacing w:before="120" w:after="120" w:line="240" w:lineRule="auto"/>
    </w:pPr>
    <w:rPr>
      <w:rFonts w:ascii="Tahoma" w:eastAsia="Calibri" w:hAnsi="Tahoma" w:cs="Tahoma"/>
      <w:sz w:val="24"/>
      <w:szCs w:val="24"/>
    </w:rPr>
  </w:style>
  <w:style w:type="paragraph" w:styleId="a6">
    <w:name w:val="List Paragraph"/>
    <w:basedOn w:val="a0"/>
    <w:uiPriority w:val="34"/>
    <w:qFormat/>
    <w:rsid w:val="003E6B47"/>
    <w:pPr>
      <w:ind w:left="720"/>
      <w:contextualSpacing/>
    </w:pPr>
  </w:style>
  <w:style w:type="character" w:styleId="a7">
    <w:name w:val="Emphasis"/>
    <w:basedOn w:val="a1"/>
    <w:uiPriority w:val="20"/>
    <w:qFormat/>
    <w:rsid w:val="00D62359"/>
    <w:rPr>
      <w:i/>
      <w:iCs/>
    </w:rPr>
  </w:style>
  <w:style w:type="character" w:customStyle="1" w:styleId="apple-converted-space">
    <w:name w:val="apple-converted-space"/>
    <w:basedOn w:val="a1"/>
    <w:rsid w:val="00D62359"/>
  </w:style>
  <w:style w:type="paragraph" w:styleId="a8">
    <w:name w:val="Balloon Text"/>
    <w:basedOn w:val="a0"/>
    <w:link w:val="a9"/>
    <w:uiPriority w:val="99"/>
    <w:semiHidden/>
    <w:unhideWhenUsed/>
    <w:rsid w:val="00286A8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1"/>
    <w:link w:val="a8"/>
    <w:uiPriority w:val="99"/>
    <w:semiHidden/>
    <w:rsid w:val="00286A8A"/>
    <w:rPr>
      <w:rFonts w:ascii="Tahoma" w:hAnsi="Tahoma" w:cs="Angsana New"/>
      <w:sz w:val="16"/>
      <w:szCs w:val="20"/>
    </w:rPr>
  </w:style>
  <w:style w:type="paragraph" w:styleId="aa">
    <w:name w:val="header"/>
    <w:basedOn w:val="a0"/>
    <w:link w:val="ab"/>
    <w:uiPriority w:val="99"/>
    <w:rsid w:val="00FE4F53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28"/>
      <w:lang w:val="x-none" w:eastAsia="x-none"/>
    </w:rPr>
  </w:style>
  <w:style w:type="character" w:customStyle="1" w:styleId="ab">
    <w:name w:val="หัวกระดาษ อักขระ"/>
    <w:basedOn w:val="a1"/>
    <w:link w:val="aa"/>
    <w:uiPriority w:val="99"/>
    <w:rsid w:val="00FE4F53"/>
    <w:rPr>
      <w:rFonts w:ascii="Cordia New" w:eastAsia="Cordia New" w:hAnsi="Cordia New" w:cs="Angsana New"/>
      <w:sz w:val="28"/>
      <w:lang w:val="x-none" w:eastAsia="x-none"/>
    </w:rPr>
  </w:style>
  <w:style w:type="paragraph" w:styleId="ac">
    <w:name w:val="No Spacing"/>
    <w:uiPriority w:val="1"/>
    <w:qFormat/>
    <w:rsid w:val="00FE4F53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blockemailwithname2">
    <w:name w:val="blockemailwithname2"/>
    <w:rsid w:val="00FE4F53"/>
    <w:rPr>
      <w:color w:val="2A2A2A"/>
    </w:rPr>
  </w:style>
  <w:style w:type="paragraph" w:styleId="ad">
    <w:name w:val="footer"/>
    <w:basedOn w:val="a0"/>
    <w:link w:val="ae"/>
    <w:uiPriority w:val="99"/>
    <w:unhideWhenUsed/>
    <w:rsid w:val="00FE4F53"/>
    <w:pPr>
      <w:tabs>
        <w:tab w:val="center" w:pos="4513"/>
        <w:tab w:val="right" w:pos="9026"/>
      </w:tabs>
    </w:pPr>
    <w:rPr>
      <w:rFonts w:ascii="Calibri" w:eastAsia="Calibri" w:hAnsi="Calibri" w:cs="Angsana New"/>
      <w:lang w:val="x-none" w:eastAsia="x-none"/>
    </w:rPr>
  </w:style>
  <w:style w:type="character" w:customStyle="1" w:styleId="ae">
    <w:name w:val="ท้ายกระดาษ อักขระ"/>
    <w:basedOn w:val="a1"/>
    <w:link w:val="ad"/>
    <w:uiPriority w:val="99"/>
    <w:rsid w:val="00FE4F53"/>
    <w:rPr>
      <w:rFonts w:ascii="Calibri" w:eastAsia="Calibri" w:hAnsi="Calibri" w:cs="Angsana New"/>
      <w:lang w:val="x-none" w:eastAsia="x-none"/>
    </w:rPr>
  </w:style>
  <w:style w:type="paragraph" w:customStyle="1" w:styleId="1">
    <w:name w:val="ไม่มีการเว้นระยะห่าง1"/>
    <w:rsid w:val="00FE4F53"/>
    <w:pPr>
      <w:suppressAutoHyphens/>
      <w:spacing w:after="0" w:line="240" w:lineRule="auto"/>
    </w:pPr>
    <w:rPr>
      <w:rFonts w:ascii="Calibri" w:eastAsia="Arial Unicode MS" w:hAnsi="Calibri" w:cs="Angsana New"/>
      <w:kern w:val="1"/>
      <w:lang w:eastAsia="th-TH"/>
    </w:rPr>
  </w:style>
  <w:style w:type="paragraph" w:styleId="a">
    <w:name w:val="List Bullet"/>
    <w:basedOn w:val="a0"/>
    <w:uiPriority w:val="99"/>
    <w:unhideWhenUsed/>
    <w:rsid w:val="00FE4F53"/>
    <w:pPr>
      <w:numPr>
        <w:numId w:val="3"/>
      </w:numPr>
      <w:contextualSpacing/>
    </w:pPr>
    <w:rPr>
      <w:rFonts w:ascii="Calibri" w:eastAsia="Calibri" w:hAnsi="Calibri" w:cs="Cordia New"/>
    </w:rPr>
  </w:style>
  <w:style w:type="character" w:customStyle="1" w:styleId="90">
    <w:name w:val="หัวเรื่อง 9 อักขระ"/>
    <w:basedOn w:val="a1"/>
    <w:link w:val="9"/>
    <w:rsid w:val="00683321"/>
    <w:rPr>
      <w:rFonts w:ascii="Browallia New" w:eastAsia="Cordia New" w:hAnsi="Browallia New" w:cs="Browallia New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872905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0091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0020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637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560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86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910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47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6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8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05D060-D971-4F3D-96ED-428ED0867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694</Words>
  <Characters>3962</Characters>
  <Application>Microsoft Office Word</Application>
  <DocSecurity>0</DocSecurity>
  <Lines>33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iTianKong.com</Company>
  <LinksUpToDate>false</LinksUpToDate>
  <CharactersWithSpaces>4647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Windows8.1</dc:creator>
  <cp:lastModifiedBy>Hp</cp:lastModifiedBy>
  <cp:revision>53</cp:revision>
  <cp:lastPrinted>2022-10-31T02:39:00Z</cp:lastPrinted>
  <dcterms:created xsi:type="dcterms:W3CDTF">2022-10-31T02:06:00Z</dcterms:created>
  <dcterms:modified xsi:type="dcterms:W3CDTF">2023-04-03T03:32:00Z</dcterms:modified>
</cp:coreProperties>
</file>